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3A1D5" w14:textId="48448942" w:rsidR="00745150" w:rsidRPr="00496311" w:rsidRDefault="0096357F">
      <w:pPr>
        <w:keepLines/>
        <w:tabs>
          <w:tab w:val="left" w:pos="567"/>
        </w:tabs>
        <w:autoSpaceDN w:val="0"/>
        <w:adjustRightInd w:val="0"/>
        <w:snapToGrid w:val="0"/>
        <w:rPr>
          <w:rFonts w:ascii="Arial" w:eastAsiaTheme="minorEastAsia" w:hAnsi="Arial" w:cs="Arial"/>
          <w:bCs/>
          <w:iCs/>
          <w:sz w:val="28"/>
          <w:szCs w:val="28"/>
          <w:lang w:val="en-US"/>
        </w:rPr>
      </w:pPr>
      <w:r w:rsidRPr="00496311">
        <w:rPr>
          <w:rFonts w:ascii="Arial" w:eastAsia="Times New Roman" w:hAnsi="Arial" w:cs="Arial"/>
          <w:sz w:val="28"/>
          <w:szCs w:val="28"/>
          <w:lang w:val="en-US" w:eastAsia="en-GB"/>
        </w:rPr>
        <w:t>3GPP TSG RAN Meeting #107</w:t>
      </w:r>
      <w:r w:rsidRPr="00496311">
        <w:rPr>
          <w:rFonts w:ascii="Arial" w:eastAsia="Times New Roman" w:hAnsi="Arial" w:cs="Arial"/>
          <w:sz w:val="28"/>
          <w:szCs w:val="28"/>
          <w:lang w:val="en-US" w:eastAsia="en-GB"/>
        </w:rPr>
        <w:tab/>
      </w:r>
      <w:r w:rsidRPr="00496311">
        <w:rPr>
          <w:rFonts w:ascii="Arial" w:eastAsia="Times New Roman" w:hAnsi="Arial" w:cs="Arial"/>
          <w:sz w:val="28"/>
          <w:szCs w:val="28"/>
          <w:lang w:val="en-US" w:eastAsia="en-GB"/>
        </w:rPr>
        <w:tab/>
      </w:r>
      <w:r w:rsidRPr="00496311">
        <w:rPr>
          <w:rFonts w:ascii="Arial" w:eastAsia="Times New Roman" w:hAnsi="Arial" w:cs="Arial"/>
          <w:sz w:val="28"/>
          <w:szCs w:val="28"/>
          <w:lang w:val="en-US" w:eastAsia="en-GB"/>
        </w:rPr>
        <w:tab/>
      </w:r>
      <w:r w:rsidRPr="00496311">
        <w:rPr>
          <w:rFonts w:ascii="Arial" w:eastAsia="MS Mincho" w:hAnsi="Arial" w:cs="Arial"/>
          <w:sz w:val="28"/>
          <w:szCs w:val="28"/>
          <w:lang w:val="en-US" w:eastAsia="en-GB"/>
        </w:rPr>
        <w:tab/>
      </w:r>
      <w:r w:rsidRPr="00496311">
        <w:rPr>
          <w:rFonts w:ascii="Arial" w:eastAsia="MS Mincho" w:hAnsi="Arial" w:cs="Arial"/>
          <w:sz w:val="28"/>
          <w:szCs w:val="28"/>
          <w:lang w:val="en-US" w:eastAsia="en-GB"/>
        </w:rPr>
        <w:tab/>
      </w:r>
      <w:r w:rsidRPr="00496311">
        <w:rPr>
          <w:rFonts w:ascii="Arial" w:eastAsia="MS Mincho" w:hAnsi="Arial" w:cs="Arial"/>
          <w:sz w:val="28"/>
          <w:szCs w:val="28"/>
          <w:lang w:val="en-US" w:eastAsia="en-GB"/>
        </w:rPr>
        <w:tab/>
      </w:r>
      <w:r w:rsidRPr="00496311">
        <w:rPr>
          <w:rFonts w:ascii="Arial" w:eastAsia="MS Mincho" w:hAnsi="Arial" w:cs="Arial"/>
          <w:sz w:val="28"/>
          <w:szCs w:val="28"/>
          <w:lang w:val="en-US" w:eastAsia="en-GB"/>
        </w:rPr>
        <w:tab/>
      </w:r>
      <w:r w:rsidRPr="00496311">
        <w:rPr>
          <w:rFonts w:ascii="Arial" w:eastAsia="MS Mincho" w:hAnsi="Arial" w:cs="Arial"/>
          <w:sz w:val="28"/>
          <w:szCs w:val="28"/>
          <w:lang w:val="en-US" w:eastAsia="en-GB"/>
        </w:rPr>
        <w:tab/>
      </w:r>
      <w:r w:rsidRPr="00496311">
        <w:rPr>
          <w:rFonts w:ascii="Arial" w:eastAsia="Times New Roman" w:hAnsi="Arial" w:cs="Arial"/>
          <w:sz w:val="28"/>
          <w:szCs w:val="28"/>
          <w:lang w:val="en-US" w:eastAsia="en-GB"/>
        </w:rPr>
        <w:t>RP-</w:t>
      </w:r>
      <w:r w:rsidR="00E85114" w:rsidRPr="00496311">
        <w:rPr>
          <w:rFonts w:ascii="Arial" w:eastAsia="Times New Roman" w:hAnsi="Arial" w:cs="Arial"/>
          <w:sz w:val="28"/>
          <w:szCs w:val="28"/>
          <w:lang w:val="en-US" w:eastAsia="en-GB"/>
        </w:rPr>
        <w:t>250</w:t>
      </w:r>
      <w:r w:rsidR="00E85114">
        <w:rPr>
          <w:rFonts w:ascii="Arial" w:eastAsiaTheme="minorEastAsia" w:hAnsi="Arial" w:cs="Arial"/>
          <w:sz w:val="28"/>
          <w:szCs w:val="28"/>
          <w:lang w:val="en-US"/>
        </w:rPr>
        <w:t>23</w:t>
      </w:r>
      <w:r w:rsidR="003D7D05">
        <w:rPr>
          <w:rFonts w:ascii="Arial" w:eastAsiaTheme="minorEastAsia" w:hAnsi="Arial" w:cs="Arial"/>
          <w:sz w:val="28"/>
          <w:szCs w:val="28"/>
          <w:lang w:val="en-US"/>
        </w:rPr>
        <w:t>8</w:t>
      </w:r>
    </w:p>
    <w:p w14:paraId="16B3A1D6" w14:textId="77777777" w:rsidR="00745150" w:rsidRPr="00496311" w:rsidRDefault="0096357F">
      <w:pPr>
        <w:keepLines/>
        <w:tabs>
          <w:tab w:val="left" w:pos="567"/>
        </w:tabs>
        <w:overflowPunct w:val="0"/>
        <w:autoSpaceDE w:val="0"/>
        <w:autoSpaceDN w:val="0"/>
        <w:adjustRightInd w:val="0"/>
        <w:spacing w:after="180"/>
        <w:rPr>
          <w:rFonts w:ascii="Arial" w:eastAsia="Times New Roman" w:hAnsi="Arial" w:cs="Arial"/>
          <w:bCs/>
          <w:iCs/>
          <w:sz w:val="28"/>
          <w:szCs w:val="28"/>
          <w:lang w:val="en-US" w:eastAsia="en-GB"/>
        </w:rPr>
      </w:pPr>
      <w:r w:rsidRPr="00496311">
        <w:rPr>
          <w:rFonts w:ascii="Arial" w:eastAsia="Times New Roman" w:hAnsi="Arial" w:cs="Arial"/>
          <w:sz w:val="28"/>
          <w:szCs w:val="28"/>
          <w:lang w:val="en-US" w:eastAsia="en-GB"/>
        </w:rPr>
        <w:t>Incheon, Korea, March 12-14, 2025</w:t>
      </w:r>
    </w:p>
    <w:p w14:paraId="16B3A1D7" w14:textId="77777777" w:rsidR="00745150" w:rsidRDefault="0096357F">
      <w:pPr>
        <w:pStyle w:val="berschrift2"/>
        <w:jc w:val="center"/>
        <w:rPr>
          <w:u w:val="single"/>
        </w:rPr>
      </w:pPr>
      <w:r>
        <w:rPr>
          <w:u w:val="single"/>
        </w:rPr>
        <w:t>Status Report to TSG</w:t>
      </w:r>
    </w:p>
    <w:p w14:paraId="16B3A1D8" w14:textId="77777777" w:rsidR="00745150" w:rsidRPr="00E85114" w:rsidRDefault="0096357F">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r>
      <w:r w:rsidR="00CC5EA7" w:rsidRPr="00E85114">
        <w:rPr>
          <w:rFonts w:ascii="Arial" w:hAnsi="Arial" w:cs="Arial"/>
        </w:rPr>
        <w:t>10.3.3</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745150" w:rsidRPr="00E85114" w14:paraId="16B3A1DB" w14:textId="77777777">
        <w:tc>
          <w:tcPr>
            <w:tcW w:w="2436" w:type="dxa"/>
            <w:shd w:val="clear" w:color="auto" w:fill="auto"/>
          </w:tcPr>
          <w:p w14:paraId="16B3A1D9" w14:textId="77777777" w:rsidR="00745150" w:rsidRPr="00E85114" w:rsidRDefault="0096357F">
            <w:pPr>
              <w:tabs>
                <w:tab w:val="left" w:pos="567"/>
              </w:tabs>
              <w:rPr>
                <w:rFonts w:ascii="Arial" w:hAnsi="Arial" w:cs="Arial"/>
                <w:b/>
                <w:bCs/>
                <w:iCs/>
              </w:rPr>
            </w:pPr>
            <w:r w:rsidRPr="00E85114">
              <w:rPr>
                <w:rFonts w:ascii="Arial" w:hAnsi="Arial" w:cs="Arial"/>
                <w:sz w:val="20"/>
                <w:szCs w:val="20"/>
              </w:rPr>
              <w:t>WI / SI Name</w:t>
            </w:r>
          </w:p>
        </w:tc>
        <w:tc>
          <w:tcPr>
            <w:tcW w:w="7691" w:type="dxa"/>
            <w:gridSpan w:val="4"/>
          </w:tcPr>
          <w:p w14:paraId="16B3A1DA" w14:textId="77777777" w:rsidR="00745150" w:rsidRPr="00E85114" w:rsidRDefault="00955A9A">
            <w:pPr>
              <w:tabs>
                <w:tab w:val="left" w:pos="567"/>
              </w:tabs>
              <w:rPr>
                <w:rFonts w:ascii="Arial" w:hAnsi="Arial" w:cs="Arial"/>
                <w:b/>
                <w:bCs/>
                <w:iCs/>
                <w:lang w:val="en-US"/>
              </w:rPr>
            </w:pPr>
            <w:r w:rsidRPr="00E85114">
              <w:rPr>
                <w:rFonts w:ascii="Arial" w:hAnsi="Arial" w:cs="Arial"/>
                <w:sz w:val="20"/>
                <w:szCs w:val="20"/>
                <w:lang w:val="en-US"/>
              </w:rPr>
              <w:t>New WID on LTE-based 5G Broadcast Phase 2</w:t>
            </w:r>
          </w:p>
        </w:tc>
      </w:tr>
      <w:tr w:rsidR="00745150" w:rsidRPr="00E85114" w14:paraId="16B3A1E5" w14:textId="77777777">
        <w:tc>
          <w:tcPr>
            <w:tcW w:w="2436" w:type="dxa"/>
            <w:shd w:val="clear" w:color="auto" w:fill="auto"/>
          </w:tcPr>
          <w:p w14:paraId="16B3A1DC" w14:textId="77777777" w:rsidR="00745150" w:rsidRPr="00E85114" w:rsidRDefault="0096357F">
            <w:pPr>
              <w:tabs>
                <w:tab w:val="left" w:pos="567"/>
              </w:tabs>
              <w:rPr>
                <w:rFonts w:ascii="Arial" w:hAnsi="Arial" w:cs="Arial"/>
                <w:b/>
                <w:bCs/>
                <w:iCs/>
                <w:lang w:val="en-US"/>
              </w:rPr>
            </w:pPr>
            <w:r w:rsidRPr="00E85114">
              <w:rPr>
                <w:rFonts w:ascii="Arial" w:hAnsi="Arial" w:cs="Arial"/>
                <w:sz w:val="20"/>
                <w:szCs w:val="20"/>
                <w:lang w:val="en-US"/>
              </w:rPr>
              <w:t>included in this status report</w:t>
            </w:r>
          </w:p>
        </w:tc>
        <w:tc>
          <w:tcPr>
            <w:tcW w:w="1846" w:type="dxa"/>
          </w:tcPr>
          <w:p w14:paraId="16B3A1D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rPr>
              <w:t>Study Item:</w:t>
            </w:r>
            <w:r w:rsidRPr="00E85114">
              <w:rPr>
                <w:rFonts w:ascii="Arial" w:hAnsi="Arial" w:cs="Arial" w:hint="eastAsia"/>
                <w:sz w:val="20"/>
                <w:szCs w:val="20"/>
                <w:lang w:eastAsia="ja-JP"/>
              </w:rPr>
              <w:t xml:space="preserve"> </w:t>
            </w:r>
          </w:p>
          <w:p w14:paraId="16B3A1DE" w14:textId="77777777" w:rsidR="00745150" w:rsidRPr="00E85114" w:rsidRDefault="0096357F">
            <w:pPr>
              <w:tabs>
                <w:tab w:val="left" w:pos="567"/>
              </w:tabs>
              <w:rPr>
                <w:rFonts w:ascii="Arial" w:hAnsi="Arial" w:cs="Arial"/>
                <w:b/>
                <w:bCs/>
                <w:iCs/>
              </w:rPr>
            </w:pPr>
            <w:r w:rsidRPr="00E85114">
              <w:rPr>
                <w:rFonts w:ascii="Arial" w:hAnsi="Arial" w:cs="Arial" w:hint="eastAsia"/>
                <w:color w:val="000000" w:themeColor="text1"/>
                <w:sz w:val="20"/>
                <w:szCs w:val="20"/>
              </w:rPr>
              <w:t>No</w:t>
            </w:r>
          </w:p>
        </w:tc>
        <w:tc>
          <w:tcPr>
            <w:tcW w:w="1842" w:type="dxa"/>
          </w:tcPr>
          <w:p w14:paraId="16B3A1DF"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Core part:</w:t>
            </w:r>
          </w:p>
          <w:p w14:paraId="16B3A1E0"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2309" w:type="dxa"/>
          </w:tcPr>
          <w:p w14:paraId="16B3A1E1"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Performance part:</w:t>
            </w:r>
          </w:p>
          <w:p w14:paraId="16B3A1E2"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1694" w:type="dxa"/>
          </w:tcPr>
          <w:p w14:paraId="16B3A1E3"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Testing part:</w:t>
            </w:r>
          </w:p>
          <w:p w14:paraId="16B3A1E4"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No</w:t>
            </w:r>
          </w:p>
        </w:tc>
      </w:tr>
      <w:tr w:rsidR="00745150" w:rsidRPr="00E85114" w14:paraId="16B3A1E8" w14:textId="77777777">
        <w:tc>
          <w:tcPr>
            <w:tcW w:w="2436" w:type="dxa"/>
          </w:tcPr>
          <w:p w14:paraId="16B3A1E6" w14:textId="77777777" w:rsidR="00745150" w:rsidRPr="00E85114" w:rsidRDefault="0096357F">
            <w:pPr>
              <w:tabs>
                <w:tab w:val="left" w:pos="567"/>
              </w:tabs>
              <w:rPr>
                <w:rFonts w:ascii="Arial" w:hAnsi="Arial" w:cs="Arial"/>
                <w:b/>
                <w:bCs/>
                <w:iCs/>
              </w:rPr>
            </w:pPr>
            <w:r w:rsidRPr="00E85114">
              <w:rPr>
                <w:rFonts w:ascii="Arial" w:hAnsi="Arial" w:cs="Arial"/>
                <w:sz w:val="20"/>
                <w:szCs w:val="20"/>
              </w:rPr>
              <w:t>Acronym</w:t>
            </w:r>
          </w:p>
        </w:tc>
        <w:tc>
          <w:tcPr>
            <w:tcW w:w="7691" w:type="dxa"/>
            <w:gridSpan w:val="4"/>
          </w:tcPr>
          <w:p w14:paraId="16B3A1E7" w14:textId="77777777" w:rsidR="00745150" w:rsidRPr="00E85114" w:rsidRDefault="00955A9A">
            <w:pPr>
              <w:tabs>
                <w:tab w:val="left" w:pos="567"/>
              </w:tabs>
              <w:rPr>
                <w:rFonts w:ascii="Arial" w:eastAsia="Batang" w:hAnsi="Arial" w:cs="Arial"/>
                <w:b/>
                <w:bCs/>
                <w:iCs/>
              </w:rPr>
            </w:pPr>
            <w:r w:rsidRPr="00E85114">
              <w:rPr>
                <w:rFonts w:ascii="Arial" w:hAnsi="Arial" w:cs="Arial"/>
                <w:sz w:val="20"/>
                <w:szCs w:val="20"/>
              </w:rPr>
              <w:t>LTE_terr_bcast_Ph2</w:t>
            </w:r>
          </w:p>
        </w:tc>
      </w:tr>
      <w:tr w:rsidR="00745150" w:rsidRPr="00E85114" w14:paraId="16B3A1EB" w14:textId="77777777">
        <w:tc>
          <w:tcPr>
            <w:tcW w:w="2436" w:type="dxa"/>
          </w:tcPr>
          <w:p w14:paraId="16B3A1E9" w14:textId="77777777" w:rsidR="00745150" w:rsidRPr="00E85114" w:rsidRDefault="0096357F">
            <w:pPr>
              <w:tabs>
                <w:tab w:val="left" w:pos="567"/>
              </w:tabs>
              <w:rPr>
                <w:rFonts w:ascii="Arial" w:hAnsi="Arial" w:cs="Arial"/>
                <w:b/>
                <w:bCs/>
                <w:iCs/>
                <w:sz w:val="20"/>
                <w:szCs w:val="20"/>
              </w:rPr>
            </w:pPr>
            <w:r w:rsidRPr="00E85114">
              <w:rPr>
                <w:rFonts w:ascii="Arial" w:hAnsi="Arial" w:cs="Arial"/>
                <w:sz w:val="20"/>
                <w:szCs w:val="20"/>
              </w:rPr>
              <w:t>Unique ID</w:t>
            </w:r>
          </w:p>
        </w:tc>
        <w:tc>
          <w:tcPr>
            <w:tcW w:w="7691" w:type="dxa"/>
            <w:gridSpan w:val="4"/>
          </w:tcPr>
          <w:p w14:paraId="16B3A1EA" w14:textId="77777777" w:rsidR="00745150" w:rsidRPr="00E85114" w:rsidRDefault="00955A9A">
            <w:pPr>
              <w:tabs>
                <w:tab w:val="left" w:pos="567"/>
              </w:tabs>
              <w:rPr>
                <w:rFonts w:ascii="Arial" w:hAnsi="Arial" w:cs="Arial"/>
                <w:b/>
                <w:bCs/>
                <w:iCs/>
                <w:sz w:val="20"/>
                <w:szCs w:val="20"/>
              </w:rPr>
            </w:pPr>
            <w:r w:rsidRPr="00E85114">
              <w:rPr>
                <w:rFonts w:ascii="Arial" w:hAnsi="Arial" w:cs="Arial"/>
                <w:sz w:val="20"/>
                <w:szCs w:val="20"/>
                <w:lang w:val="en-US" w:eastAsia="zh-CN"/>
              </w:rPr>
              <w:t>1060081</w:t>
            </w:r>
          </w:p>
        </w:tc>
      </w:tr>
      <w:tr w:rsidR="00745150" w14:paraId="16B3A1EE" w14:textId="77777777">
        <w:tc>
          <w:tcPr>
            <w:tcW w:w="2436" w:type="dxa"/>
          </w:tcPr>
          <w:p w14:paraId="16B3A1EC" w14:textId="77777777" w:rsidR="00745150" w:rsidRPr="00E85114" w:rsidRDefault="0096357F">
            <w:pPr>
              <w:tabs>
                <w:tab w:val="left" w:pos="567"/>
              </w:tabs>
              <w:rPr>
                <w:rFonts w:ascii="Arial" w:hAnsi="Arial" w:cs="Arial"/>
                <w:b/>
                <w:bCs/>
                <w:iCs/>
                <w:lang w:val="en-US"/>
              </w:rPr>
            </w:pPr>
            <w:r w:rsidRPr="00E85114">
              <w:rPr>
                <w:rFonts w:ascii="Arial" w:hAnsi="Arial" w:cs="Arial"/>
                <w:sz w:val="20"/>
                <w:szCs w:val="20"/>
                <w:lang w:val="en-US"/>
              </w:rPr>
              <w:t xml:space="preserve">TSG </w:t>
            </w:r>
            <w:proofErr w:type="spellStart"/>
            <w:r w:rsidRPr="00E85114">
              <w:rPr>
                <w:rFonts w:ascii="Arial" w:hAnsi="Arial" w:cs="Arial"/>
                <w:sz w:val="20"/>
                <w:szCs w:val="20"/>
                <w:lang w:val="en-US"/>
              </w:rPr>
              <w:t>Tdoc</w:t>
            </w:r>
            <w:proofErr w:type="spellEnd"/>
            <w:r w:rsidRPr="00E85114">
              <w:rPr>
                <w:rFonts w:ascii="Arial" w:hAnsi="Arial" w:cs="Arial"/>
                <w:sz w:val="20"/>
                <w:szCs w:val="20"/>
                <w:lang w:val="en-US"/>
              </w:rPr>
              <w:t xml:space="preserve"> of latest approved WI/SI description (if any)</w:t>
            </w:r>
          </w:p>
        </w:tc>
        <w:tc>
          <w:tcPr>
            <w:tcW w:w="7691" w:type="dxa"/>
            <w:gridSpan w:val="4"/>
          </w:tcPr>
          <w:p w14:paraId="16B3A1ED" w14:textId="77777777" w:rsidR="00745150" w:rsidRPr="00E85114" w:rsidRDefault="0096357F" w:rsidP="00955A9A">
            <w:pPr>
              <w:tabs>
                <w:tab w:val="left" w:pos="567"/>
              </w:tabs>
              <w:rPr>
                <w:rFonts w:ascii="Arial" w:hAnsi="Arial" w:cs="Arial"/>
                <w:b/>
                <w:bCs/>
                <w:iCs/>
                <w:lang w:eastAsia="ja-JP"/>
              </w:rPr>
            </w:pPr>
            <w:r w:rsidRPr="00E85114">
              <w:rPr>
                <w:rFonts w:ascii="Arial" w:eastAsia="Batang" w:hAnsi="Arial" w:cs="Arial"/>
                <w:sz w:val="20"/>
                <w:szCs w:val="20"/>
              </w:rPr>
              <w:t>RP-24</w:t>
            </w:r>
            <w:r w:rsidRPr="00E85114">
              <w:rPr>
                <w:rFonts w:ascii="Arial" w:eastAsiaTheme="minorEastAsia" w:hAnsi="Arial" w:cs="Arial" w:hint="eastAsia"/>
                <w:sz w:val="20"/>
                <w:szCs w:val="20"/>
              </w:rPr>
              <w:t>3</w:t>
            </w:r>
            <w:r w:rsidR="00955A9A" w:rsidRPr="00E85114">
              <w:rPr>
                <w:rFonts w:ascii="Arial" w:eastAsiaTheme="minorEastAsia" w:hAnsi="Arial" w:cs="Arial"/>
                <w:sz w:val="20"/>
                <w:szCs w:val="20"/>
              </w:rPr>
              <w:t>290</w:t>
            </w:r>
          </w:p>
        </w:tc>
      </w:tr>
      <w:tr w:rsidR="00745150" w14:paraId="16B3A1F9" w14:textId="77777777">
        <w:tc>
          <w:tcPr>
            <w:tcW w:w="2436" w:type="dxa"/>
          </w:tcPr>
          <w:p w14:paraId="16B3A1EF" w14:textId="77777777" w:rsidR="00745150" w:rsidRPr="00496311" w:rsidRDefault="0096357F">
            <w:pPr>
              <w:tabs>
                <w:tab w:val="left" w:pos="567"/>
              </w:tabs>
              <w:rPr>
                <w:rFonts w:ascii="Arial" w:hAnsi="Arial" w:cs="Arial"/>
                <w:b/>
                <w:bCs/>
                <w:iCs/>
                <w:lang w:val="en-US"/>
              </w:rPr>
            </w:pPr>
            <w:r w:rsidRPr="00496311">
              <w:rPr>
                <w:rFonts w:ascii="Arial" w:hAnsi="Arial" w:cs="Arial"/>
                <w:sz w:val="20"/>
                <w:szCs w:val="20"/>
                <w:lang w:val="en-US"/>
              </w:rPr>
              <w:t>Target Completion Date</w:t>
            </w:r>
          </w:p>
          <w:p w14:paraId="16B3A1F0" w14:textId="77777777" w:rsidR="00745150" w:rsidRPr="00496311" w:rsidRDefault="0096357F">
            <w:pPr>
              <w:tabs>
                <w:tab w:val="left" w:pos="567"/>
              </w:tabs>
              <w:rPr>
                <w:rFonts w:ascii="Arial" w:hAnsi="Arial" w:cs="Arial"/>
                <w:b/>
                <w:bCs/>
                <w:iCs/>
                <w:lang w:val="en-US"/>
              </w:rPr>
            </w:pPr>
            <w:r w:rsidRPr="00496311">
              <w:rPr>
                <w:rFonts w:ascii="Arial" w:hAnsi="Arial" w:cs="Arial"/>
                <w:sz w:val="20"/>
                <w:szCs w:val="20"/>
                <w:lang w:val="en-US"/>
              </w:rPr>
              <w:t>(indicate if changed)</w:t>
            </w:r>
          </w:p>
        </w:tc>
        <w:tc>
          <w:tcPr>
            <w:tcW w:w="1846" w:type="dxa"/>
          </w:tcPr>
          <w:p w14:paraId="16B3A1F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Study Item: </w:t>
            </w:r>
          </w:p>
          <w:p w14:paraId="16B3A1F2" w14:textId="77777777" w:rsidR="00745150" w:rsidRDefault="0096357F">
            <w:pPr>
              <w:tabs>
                <w:tab w:val="left" w:pos="567"/>
              </w:tabs>
              <w:rPr>
                <w:rFonts w:ascii="Arial" w:hAnsi="Arial" w:cs="Arial"/>
                <w:b/>
                <w:bCs/>
                <w:iCs/>
              </w:rPr>
            </w:pPr>
            <w:r>
              <w:rPr>
                <w:rFonts w:ascii="Arial" w:hAnsi="Arial" w:cs="Arial" w:hint="eastAsia"/>
                <w:sz w:val="20"/>
                <w:szCs w:val="20"/>
              </w:rPr>
              <w:t>N/A</w:t>
            </w:r>
          </w:p>
        </w:tc>
        <w:tc>
          <w:tcPr>
            <w:tcW w:w="1842" w:type="dxa"/>
          </w:tcPr>
          <w:p w14:paraId="16B3A1F3"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4" w14:textId="77777777" w:rsidR="00745150" w:rsidRPr="00E85114" w:rsidRDefault="0096357F">
            <w:pPr>
              <w:tabs>
                <w:tab w:val="left" w:pos="567"/>
              </w:tabs>
              <w:rPr>
                <w:rFonts w:ascii="Arial" w:hAnsi="Arial" w:cs="Arial"/>
                <w:b/>
                <w:bCs/>
                <w:iCs/>
              </w:rPr>
            </w:pPr>
            <w:r w:rsidRPr="00E85114">
              <w:rPr>
                <w:rFonts w:ascii="Arial" w:hAnsi="Arial" w:cs="Arial" w:hint="eastAsia"/>
              </w:rPr>
              <w:t>09/2025</w:t>
            </w:r>
          </w:p>
        </w:tc>
        <w:tc>
          <w:tcPr>
            <w:tcW w:w="2309" w:type="dxa"/>
          </w:tcPr>
          <w:p w14:paraId="16B3A1F5"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1F6" w14:textId="77777777" w:rsidR="00745150" w:rsidRDefault="00955A9A" w:rsidP="00955A9A">
            <w:pPr>
              <w:tabs>
                <w:tab w:val="left" w:pos="567"/>
              </w:tabs>
              <w:rPr>
                <w:rFonts w:ascii="Arial" w:hAnsi="Arial" w:cs="Arial"/>
                <w:b/>
                <w:bCs/>
                <w:iCs/>
              </w:rPr>
            </w:pPr>
            <w:r w:rsidRPr="00E85114">
              <w:rPr>
                <w:rFonts w:ascii="Arial" w:hAnsi="Arial" w:cs="Arial"/>
              </w:rPr>
              <w:t>12</w:t>
            </w:r>
            <w:r w:rsidR="0096357F" w:rsidRPr="00E85114">
              <w:rPr>
                <w:rFonts w:ascii="Arial" w:hAnsi="Arial" w:cs="Arial" w:hint="eastAsia"/>
              </w:rPr>
              <w:t>/202</w:t>
            </w:r>
            <w:r w:rsidRPr="00E85114">
              <w:rPr>
                <w:rFonts w:ascii="Arial" w:hAnsi="Arial" w:cs="Arial"/>
              </w:rPr>
              <w:t>5</w:t>
            </w:r>
          </w:p>
        </w:tc>
        <w:tc>
          <w:tcPr>
            <w:tcW w:w="1694" w:type="dxa"/>
          </w:tcPr>
          <w:p w14:paraId="16B3A1F7"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1F8" w14:textId="77777777" w:rsidR="00745150" w:rsidRDefault="0096357F">
            <w:pPr>
              <w:tabs>
                <w:tab w:val="left" w:pos="567"/>
              </w:tabs>
              <w:rPr>
                <w:rFonts w:ascii="Arial" w:hAnsi="Arial" w:cs="Arial"/>
                <w:b/>
                <w:bCs/>
                <w:iCs/>
                <w:highlight w:val="yellow"/>
              </w:rPr>
            </w:pPr>
            <w:r>
              <w:rPr>
                <w:rFonts w:ascii="Arial" w:hAnsi="Arial" w:cs="Arial" w:hint="eastAsia"/>
              </w:rPr>
              <w:t>N/A</w:t>
            </w:r>
          </w:p>
        </w:tc>
      </w:tr>
      <w:tr w:rsidR="00745150" w14:paraId="16B3A203" w14:textId="77777777">
        <w:tc>
          <w:tcPr>
            <w:tcW w:w="2436" w:type="dxa"/>
          </w:tcPr>
          <w:p w14:paraId="16B3A1FA" w14:textId="77777777" w:rsidR="00745150" w:rsidRDefault="0096357F">
            <w:pPr>
              <w:tabs>
                <w:tab w:val="left" w:pos="567"/>
              </w:tabs>
              <w:rPr>
                <w:rFonts w:ascii="Arial" w:hAnsi="Arial" w:cs="Arial"/>
                <w:b/>
                <w:bCs/>
                <w:iCs/>
              </w:rPr>
            </w:pPr>
            <w:r>
              <w:rPr>
                <w:rFonts w:ascii="Arial" w:hAnsi="Arial" w:cs="Arial"/>
                <w:sz w:val="20"/>
                <w:szCs w:val="20"/>
              </w:rPr>
              <w:t xml:space="preserve">Overall </w:t>
            </w:r>
            <w:bookmarkStart w:id="0" w:name="OLE_LINK1"/>
            <w:bookmarkStart w:id="1" w:name="OLE_LINK2"/>
            <w:r>
              <w:rPr>
                <w:rFonts w:ascii="Arial" w:hAnsi="Arial" w:cs="Arial"/>
                <w:sz w:val="20"/>
                <w:szCs w:val="20"/>
              </w:rPr>
              <w:t>Completion level</w:t>
            </w:r>
            <w:bookmarkEnd w:id="0"/>
            <w:bookmarkEnd w:id="1"/>
          </w:p>
        </w:tc>
        <w:tc>
          <w:tcPr>
            <w:tcW w:w="1846" w:type="dxa"/>
          </w:tcPr>
          <w:p w14:paraId="16B3A1FB"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 xml:space="preserve">Study Item: </w:t>
            </w:r>
          </w:p>
          <w:p w14:paraId="16B3A1FC" w14:textId="77777777" w:rsidR="00745150" w:rsidRPr="00E85114" w:rsidRDefault="00745150">
            <w:pPr>
              <w:tabs>
                <w:tab w:val="left" w:pos="567"/>
              </w:tabs>
              <w:rPr>
                <w:rFonts w:ascii="Arial" w:hAnsi="Arial" w:cs="Arial"/>
                <w:b/>
                <w:bCs/>
                <w:iCs/>
              </w:rPr>
            </w:pPr>
          </w:p>
        </w:tc>
        <w:tc>
          <w:tcPr>
            <w:tcW w:w="1842" w:type="dxa"/>
          </w:tcPr>
          <w:p w14:paraId="16B3A1F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E" w14:textId="503078DA" w:rsidR="00745150" w:rsidRPr="00E85114" w:rsidRDefault="00D5691C">
            <w:pPr>
              <w:tabs>
                <w:tab w:val="left" w:pos="567"/>
              </w:tabs>
              <w:rPr>
                <w:rFonts w:ascii="Arial" w:hAnsi="Arial" w:cs="Arial"/>
                <w:b/>
                <w:bCs/>
                <w:iCs/>
              </w:rPr>
            </w:pPr>
            <w:r w:rsidRPr="00E85114">
              <w:rPr>
                <w:rFonts w:ascii="Arial" w:hAnsi="Arial" w:cs="Arial"/>
                <w:color w:val="00B050"/>
              </w:rPr>
              <w:t>4</w:t>
            </w:r>
            <w:r w:rsidR="00DC01D1" w:rsidRPr="00E85114">
              <w:rPr>
                <w:rFonts w:ascii="Arial" w:hAnsi="Arial" w:cs="Arial"/>
                <w:color w:val="00B050"/>
              </w:rPr>
              <w:t>0</w:t>
            </w:r>
            <w:r w:rsidR="0096357F" w:rsidRPr="00E85114">
              <w:rPr>
                <w:rFonts w:ascii="Arial" w:hAnsi="Arial" w:cs="Arial" w:hint="eastAsia"/>
                <w:color w:val="00B050"/>
              </w:rPr>
              <w:t>%</w:t>
            </w:r>
          </w:p>
        </w:tc>
        <w:tc>
          <w:tcPr>
            <w:tcW w:w="2309" w:type="dxa"/>
          </w:tcPr>
          <w:p w14:paraId="16B3A1FF"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200" w14:textId="77777777" w:rsidR="00745150" w:rsidRDefault="0096357F">
            <w:pPr>
              <w:tabs>
                <w:tab w:val="left" w:pos="567"/>
              </w:tabs>
              <w:rPr>
                <w:rFonts w:ascii="Arial" w:hAnsi="Arial" w:cs="Arial"/>
                <w:b/>
                <w:bCs/>
                <w:iCs/>
              </w:rPr>
            </w:pPr>
            <w:r>
              <w:rPr>
                <w:rFonts w:ascii="Arial" w:hAnsi="Arial" w:cs="Arial" w:hint="eastAsia"/>
                <w:color w:val="00B050"/>
              </w:rPr>
              <w:t>0%</w:t>
            </w:r>
          </w:p>
        </w:tc>
        <w:tc>
          <w:tcPr>
            <w:tcW w:w="1694" w:type="dxa"/>
          </w:tcPr>
          <w:p w14:paraId="16B3A20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202" w14:textId="77777777" w:rsidR="00745150" w:rsidRDefault="0096357F">
            <w:pPr>
              <w:tabs>
                <w:tab w:val="left" w:pos="567"/>
              </w:tabs>
              <w:rPr>
                <w:rFonts w:ascii="Arial" w:hAnsi="Arial" w:cs="Arial"/>
                <w:b/>
                <w:bCs/>
                <w:iCs/>
                <w:highlight w:val="yellow"/>
              </w:rPr>
            </w:pPr>
            <w:r>
              <w:rPr>
                <w:rFonts w:ascii="Arial" w:hAnsi="Arial" w:cs="Arial" w:hint="eastAsia"/>
                <w:color w:val="00B050"/>
              </w:rPr>
              <w:t>N/A</w:t>
            </w:r>
          </w:p>
        </w:tc>
      </w:tr>
    </w:tbl>
    <w:p w14:paraId="16B3A204" w14:textId="77777777" w:rsidR="00745150" w:rsidRPr="00496311" w:rsidRDefault="0096357F">
      <w:pPr>
        <w:tabs>
          <w:tab w:val="left" w:pos="567"/>
        </w:tabs>
        <w:rPr>
          <w:rFonts w:ascii="Arial" w:hAnsi="Arial" w:cs="Arial"/>
          <w:lang w:val="en-US"/>
        </w:rPr>
      </w:pPr>
      <w:r w:rsidRPr="00496311">
        <w:rPr>
          <w:rFonts w:ascii="Arial" w:hAnsi="Arial" w:cs="Arial"/>
          <w:lang w:val="en-US"/>
        </w:rPr>
        <w:t>Note: Overall completion level percentage numbers should use one of the colors below:</w:t>
      </w:r>
    </w:p>
    <w:p w14:paraId="16B3A205" w14:textId="77777777" w:rsidR="00745150" w:rsidRPr="00496311" w:rsidRDefault="0096357F">
      <w:pPr>
        <w:pStyle w:val="Listenabsatz"/>
        <w:numPr>
          <w:ilvl w:val="0"/>
          <w:numId w:val="23"/>
        </w:numPr>
        <w:tabs>
          <w:tab w:val="left" w:pos="567"/>
        </w:tabs>
        <w:ind w:leftChars="0"/>
        <w:rPr>
          <w:rFonts w:ascii="Arial" w:hAnsi="Arial" w:cs="Arial"/>
          <w:color w:val="00B050"/>
          <w:lang w:val="en-US"/>
        </w:rPr>
      </w:pPr>
      <w:r w:rsidRPr="00496311">
        <w:rPr>
          <w:rFonts w:ascii="Arial" w:hAnsi="Arial" w:cs="Arial"/>
          <w:color w:val="00B050"/>
          <w:lang w:val="en-US"/>
        </w:rPr>
        <w:t>xx%</w:t>
      </w:r>
      <w:r w:rsidRPr="00496311">
        <w:rPr>
          <w:rFonts w:ascii="Arial" w:hAnsi="Arial" w:cs="Arial"/>
          <w:lang w:val="en-US"/>
        </w:rPr>
        <w:t xml:space="preserve">: </w:t>
      </w:r>
      <w:r w:rsidRPr="00496311">
        <w:rPr>
          <w:rFonts w:ascii="Arial" w:hAnsi="Arial" w:cs="Arial"/>
          <w:color w:val="00B050"/>
          <w:lang w:val="en-US"/>
        </w:rPr>
        <w:t>Normal progress, no RAN plenary action needed</w:t>
      </w:r>
    </w:p>
    <w:p w14:paraId="16B3A206" w14:textId="77777777" w:rsidR="00745150" w:rsidRDefault="0096357F">
      <w:pPr>
        <w:pStyle w:val="Listenabsatz"/>
        <w:numPr>
          <w:ilvl w:val="0"/>
          <w:numId w:val="23"/>
        </w:numPr>
        <w:tabs>
          <w:tab w:val="left" w:pos="567"/>
        </w:tabs>
        <w:ind w:leftChars="0"/>
        <w:rPr>
          <w:rFonts w:ascii="Arial" w:hAnsi="Arial" w:cs="Arial"/>
          <w:color w:val="FF9201"/>
        </w:rPr>
      </w:pPr>
      <w:r w:rsidRPr="00496311">
        <w:rPr>
          <w:rFonts w:ascii="Arial" w:hAnsi="Arial" w:cs="Arial"/>
          <w:color w:val="FF9201"/>
          <w:lang w:val="en-US"/>
        </w:rPr>
        <w:t xml:space="preserve">xx%: Progress behind schedule, may need RAN plenary intervention. </w:t>
      </w:r>
      <w:r>
        <w:rPr>
          <w:rFonts w:ascii="Arial" w:hAnsi="Arial" w:cs="Arial"/>
          <w:color w:val="FF9201"/>
        </w:rPr>
        <w:t>If so, SR should clearly define requested action</w:t>
      </w:r>
    </w:p>
    <w:p w14:paraId="16B3A207" w14:textId="77777777" w:rsidR="00745150" w:rsidRDefault="0096357F">
      <w:pPr>
        <w:pStyle w:val="Listenabsatz"/>
        <w:numPr>
          <w:ilvl w:val="0"/>
          <w:numId w:val="23"/>
        </w:numPr>
        <w:tabs>
          <w:tab w:val="left" w:pos="567"/>
        </w:tabs>
        <w:ind w:leftChars="0"/>
        <w:rPr>
          <w:rFonts w:ascii="Arial" w:hAnsi="Arial" w:cs="Arial"/>
          <w:color w:val="FF0000"/>
        </w:rPr>
      </w:pPr>
      <w:r w:rsidRPr="00496311">
        <w:rPr>
          <w:rFonts w:ascii="Arial" w:hAnsi="Arial" w:cs="Arial"/>
          <w:color w:val="FF0000"/>
          <w:lang w:val="en-US"/>
        </w:rPr>
        <w:t xml:space="preserve">xx%: Progress critically behind, RAN plenary shall intervene. </w:t>
      </w:r>
      <w:r>
        <w:rPr>
          <w:rFonts w:ascii="Arial" w:hAnsi="Arial" w:cs="Arial"/>
          <w:color w:val="FF0000"/>
        </w:rPr>
        <w:t>SR should define requested action</w:t>
      </w:r>
    </w:p>
    <w:p w14:paraId="16B3A208" w14:textId="77777777" w:rsidR="00745150" w:rsidRDefault="00745150">
      <w:pPr>
        <w:pStyle w:val="Listenabsatz"/>
        <w:tabs>
          <w:tab w:val="left" w:pos="567"/>
        </w:tabs>
        <w:ind w:leftChars="0" w:left="924"/>
        <w:rPr>
          <w:rFonts w:ascii="Arial" w:hAnsi="Arial" w:cs="Arial"/>
          <w:color w:val="FF0000"/>
        </w:rPr>
      </w:pPr>
    </w:p>
    <w:p w14:paraId="16B3A209" w14:textId="77777777" w:rsidR="00745150" w:rsidRDefault="0096357F">
      <w:pPr>
        <w:tabs>
          <w:tab w:val="left" w:pos="567"/>
        </w:tabs>
        <w:spacing w:after="60"/>
        <w:rPr>
          <w:rFonts w:ascii="Arial" w:hAnsi="Arial" w:cs="Arial"/>
          <w:b/>
        </w:rPr>
      </w:pPr>
      <w:r>
        <w:rPr>
          <w:rFonts w:ascii="Arial" w:hAnsi="Arial" w:cs="Arial"/>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745150" w14:paraId="16B3A20C" w14:textId="77777777">
        <w:tc>
          <w:tcPr>
            <w:tcW w:w="2748" w:type="dxa"/>
            <w:gridSpan w:val="2"/>
          </w:tcPr>
          <w:p w14:paraId="16B3A20A" w14:textId="77777777" w:rsidR="00745150" w:rsidRDefault="0096357F">
            <w:pPr>
              <w:tabs>
                <w:tab w:val="left" w:pos="567"/>
              </w:tabs>
              <w:rPr>
                <w:rFonts w:ascii="Arial" w:hAnsi="Arial" w:cs="Arial"/>
                <w:b/>
                <w:bCs/>
                <w:iCs/>
              </w:rPr>
            </w:pPr>
            <w:r>
              <w:rPr>
                <w:rFonts w:ascii="Arial" w:hAnsi="Arial" w:cs="Arial"/>
                <w:sz w:val="20"/>
                <w:szCs w:val="20"/>
              </w:rPr>
              <w:t>Leading WG</w:t>
            </w:r>
          </w:p>
        </w:tc>
        <w:tc>
          <w:tcPr>
            <w:tcW w:w="7338" w:type="dxa"/>
          </w:tcPr>
          <w:p w14:paraId="16B3A20B"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RAN1</w:t>
            </w:r>
          </w:p>
        </w:tc>
      </w:tr>
      <w:tr w:rsidR="00745150" w14:paraId="16B3A210" w14:textId="77777777">
        <w:tc>
          <w:tcPr>
            <w:tcW w:w="1415" w:type="dxa"/>
            <w:vMerge w:val="restart"/>
            <w:vAlign w:val="center"/>
          </w:tcPr>
          <w:p w14:paraId="16B3A20D" w14:textId="77777777" w:rsidR="00745150" w:rsidRPr="00E85114" w:rsidRDefault="0096357F">
            <w:pPr>
              <w:tabs>
                <w:tab w:val="left" w:pos="567"/>
              </w:tabs>
              <w:rPr>
                <w:rFonts w:ascii="Arial" w:hAnsi="Arial" w:cs="Arial"/>
                <w:b/>
                <w:bCs/>
                <w:iCs/>
              </w:rPr>
            </w:pPr>
            <w:r w:rsidRPr="00E85114">
              <w:rPr>
                <w:rFonts w:ascii="Arial" w:hAnsi="Arial" w:cs="Arial"/>
                <w:sz w:val="20"/>
                <w:szCs w:val="20"/>
              </w:rPr>
              <w:t>Rapporteur</w:t>
            </w:r>
          </w:p>
        </w:tc>
        <w:tc>
          <w:tcPr>
            <w:tcW w:w="1333" w:type="dxa"/>
          </w:tcPr>
          <w:p w14:paraId="16B3A20E" w14:textId="77777777" w:rsidR="00745150" w:rsidRPr="00E85114" w:rsidRDefault="0096357F">
            <w:pPr>
              <w:tabs>
                <w:tab w:val="left" w:pos="567"/>
              </w:tabs>
              <w:rPr>
                <w:rFonts w:ascii="Arial" w:hAnsi="Arial" w:cs="Arial"/>
                <w:b/>
                <w:bCs/>
                <w:iCs/>
              </w:rPr>
            </w:pPr>
            <w:r w:rsidRPr="00E85114">
              <w:rPr>
                <w:rFonts w:ascii="Arial" w:hAnsi="Arial" w:cs="Arial"/>
                <w:sz w:val="20"/>
                <w:szCs w:val="20"/>
              </w:rPr>
              <w:t>Name</w:t>
            </w:r>
          </w:p>
        </w:tc>
        <w:tc>
          <w:tcPr>
            <w:tcW w:w="7338" w:type="dxa"/>
          </w:tcPr>
          <w:p w14:paraId="16B3A20F" w14:textId="77777777" w:rsidR="00745150" w:rsidRPr="00E85114" w:rsidRDefault="00C307FF">
            <w:pPr>
              <w:tabs>
                <w:tab w:val="left" w:pos="567"/>
              </w:tabs>
              <w:rPr>
                <w:rFonts w:ascii="Arial" w:hAnsi="Arial" w:cs="Arial"/>
                <w:b/>
                <w:bCs/>
                <w:iCs/>
              </w:rPr>
            </w:pPr>
            <w:r w:rsidRPr="00E85114">
              <w:rPr>
                <w:rFonts w:ascii="Arial" w:hAnsi="Arial" w:cs="Arial"/>
                <w:sz w:val="20"/>
                <w:szCs w:val="20"/>
              </w:rPr>
              <w:t>Roland Beutler</w:t>
            </w:r>
          </w:p>
        </w:tc>
      </w:tr>
      <w:tr w:rsidR="00745150" w14:paraId="16B3A214" w14:textId="77777777">
        <w:tc>
          <w:tcPr>
            <w:tcW w:w="1415" w:type="dxa"/>
            <w:vMerge/>
          </w:tcPr>
          <w:p w14:paraId="16B3A211" w14:textId="77777777" w:rsidR="00745150" w:rsidRPr="00E85114" w:rsidRDefault="00745150">
            <w:pPr>
              <w:tabs>
                <w:tab w:val="left" w:pos="567"/>
              </w:tabs>
              <w:rPr>
                <w:rFonts w:ascii="Arial" w:hAnsi="Arial" w:cs="Arial"/>
                <w:b/>
                <w:bCs/>
                <w:iCs/>
              </w:rPr>
            </w:pPr>
          </w:p>
        </w:tc>
        <w:tc>
          <w:tcPr>
            <w:tcW w:w="1333" w:type="dxa"/>
          </w:tcPr>
          <w:p w14:paraId="16B3A212" w14:textId="77777777" w:rsidR="00745150" w:rsidRPr="00E85114" w:rsidRDefault="0096357F">
            <w:pPr>
              <w:tabs>
                <w:tab w:val="left" w:pos="567"/>
              </w:tabs>
              <w:rPr>
                <w:rFonts w:ascii="Arial" w:hAnsi="Arial" w:cs="Arial"/>
                <w:b/>
                <w:bCs/>
                <w:iCs/>
              </w:rPr>
            </w:pPr>
            <w:r w:rsidRPr="00E85114">
              <w:rPr>
                <w:rFonts w:ascii="Arial" w:hAnsi="Arial" w:cs="Arial"/>
                <w:sz w:val="20"/>
                <w:szCs w:val="20"/>
              </w:rPr>
              <w:t>Company</w:t>
            </w:r>
          </w:p>
        </w:tc>
        <w:tc>
          <w:tcPr>
            <w:tcW w:w="7338" w:type="dxa"/>
          </w:tcPr>
          <w:p w14:paraId="16B3A213" w14:textId="77777777" w:rsidR="00745150" w:rsidRPr="00E85114" w:rsidRDefault="00C307FF">
            <w:pPr>
              <w:tabs>
                <w:tab w:val="left" w:pos="567"/>
              </w:tabs>
              <w:rPr>
                <w:rFonts w:ascii="Arial" w:hAnsi="Arial" w:cs="Arial"/>
                <w:b/>
                <w:bCs/>
                <w:iCs/>
                <w:lang w:eastAsia="ja-JP"/>
              </w:rPr>
            </w:pPr>
            <w:r w:rsidRPr="00E85114">
              <w:rPr>
                <w:rFonts w:ascii="Arial" w:hAnsi="Arial" w:cs="Arial"/>
                <w:sz w:val="20"/>
                <w:szCs w:val="20"/>
                <w:lang w:eastAsia="ja-JP"/>
              </w:rPr>
              <w:t>EBU</w:t>
            </w:r>
          </w:p>
        </w:tc>
      </w:tr>
      <w:tr w:rsidR="00745150" w14:paraId="16B3A218" w14:textId="77777777">
        <w:tc>
          <w:tcPr>
            <w:tcW w:w="1415" w:type="dxa"/>
            <w:vMerge/>
          </w:tcPr>
          <w:p w14:paraId="16B3A215" w14:textId="77777777" w:rsidR="00745150" w:rsidRPr="00E85114" w:rsidRDefault="00745150">
            <w:pPr>
              <w:tabs>
                <w:tab w:val="left" w:pos="567"/>
              </w:tabs>
              <w:rPr>
                <w:rFonts w:ascii="Arial" w:hAnsi="Arial" w:cs="Arial"/>
                <w:b/>
                <w:bCs/>
                <w:iCs/>
              </w:rPr>
            </w:pPr>
          </w:p>
        </w:tc>
        <w:tc>
          <w:tcPr>
            <w:tcW w:w="1333" w:type="dxa"/>
          </w:tcPr>
          <w:p w14:paraId="16B3A216" w14:textId="77777777" w:rsidR="00745150" w:rsidRPr="00E85114" w:rsidRDefault="0096357F">
            <w:pPr>
              <w:tabs>
                <w:tab w:val="left" w:pos="567"/>
              </w:tabs>
              <w:rPr>
                <w:rFonts w:ascii="Arial" w:hAnsi="Arial" w:cs="Arial"/>
                <w:b/>
                <w:bCs/>
                <w:iCs/>
              </w:rPr>
            </w:pPr>
            <w:r w:rsidRPr="00E85114">
              <w:rPr>
                <w:rFonts w:ascii="Arial" w:hAnsi="Arial" w:cs="Arial"/>
                <w:sz w:val="20"/>
                <w:szCs w:val="20"/>
              </w:rPr>
              <w:t>Email</w:t>
            </w:r>
          </w:p>
        </w:tc>
        <w:tc>
          <w:tcPr>
            <w:tcW w:w="7338" w:type="dxa"/>
          </w:tcPr>
          <w:p w14:paraId="16B3A217" w14:textId="77777777" w:rsidR="00745150" w:rsidRPr="00E85114" w:rsidRDefault="00C307FF">
            <w:pPr>
              <w:tabs>
                <w:tab w:val="left" w:pos="567"/>
              </w:tabs>
              <w:rPr>
                <w:rStyle w:val="Hyperlink"/>
                <w:b/>
                <w:bCs/>
                <w:iCs/>
              </w:rPr>
            </w:pPr>
            <w:r w:rsidRPr="00E85114">
              <w:rPr>
                <w:rFonts w:ascii="Arial" w:hAnsi="Arial" w:cs="Arial"/>
                <w:sz w:val="20"/>
                <w:szCs w:val="20"/>
                <w:lang w:eastAsia="ja-JP"/>
              </w:rPr>
              <w:t>Roland.Beutler@swr.de</w:t>
            </w:r>
          </w:p>
        </w:tc>
      </w:tr>
    </w:tbl>
    <w:p w14:paraId="16B3A219" w14:textId="77777777" w:rsidR="00745150" w:rsidRDefault="00745150">
      <w:pPr>
        <w:pBdr>
          <w:bottom w:val="single" w:sz="4" w:space="1" w:color="auto"/>
        </w:pBdr>
        <w:rPr>
          <w:rFonts w:ascii="Arial" w:hAnsi="Arial" w:cs="Arial"/>
        </w:rPr>
      </w:pPr>
    </w:p>
    <w:p w14:paraId="16B3A21A" w14:textId="77777777" w:rsidR="00745150" w:rsidRDefault="00745150">
      <w:pPr>
        <w:pBdr>
          <w:bottom w:val="single" w:sz="4" w:space="1" w:color="auto"/>
        </w:pBdr>
        <w:rPr>
          <w:rFonts w:ascii="Arial" w:hAnsi="Arial" w:cs="Arial"/>
        </w:rPr>
      </w:pPr>
    </w:p>
    <w:p w14:paraId="16B3A21B" w14:textId="77777777" w:rsidR="00745150" w:rsidRDefault="0096357F">
      <w:pPr>
        <w:pStyle w:val="berschrift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45150" w14:paraId="16B3A21E" w14:textId="77777777">
        <w:trPr>
          <w:jc w:val="center"/>
        </w:trPr>
        <w:tc>
          <w:tcPr>
            <w:tcW w:w="6185" w:type="dxa"/>
            <w:shd w:val="clear" w:color="auto" w:fill="E0E0E0"/>
          </w:tcPr>
          <w:p w14:paraId="16B3A21C" w14:textId="77777777" w:rsidR="00745150" w:rsidRPr="00496311" w:rsidRDefault="0096357F">
            <w:pPr>
              <w:pStyle w:val="TAL"/>
              <w:jc w:val="center"/>
              <w:rPr>
                <w:b/>
                <w:bCs/>
                <w:iCs/>
                <w:lang w:val="en-US"/>
              </w:rPr>
            </w:pPr>
            <w:r w:rsidRPr="00496311">
              <w:rPr>
                <w:szCs w:val="20"/>
                <w:lang w:val="en-US"/>
              </w:rPr>
              <w:t>Do you want to modify the time budget for this WI/SI compared to what was endorsed at the last RAN meeting?</w:t>
            </w:r>
          </w:p>
        </w:tc>
        <w:tc>
          <w:tcPr>
            <w:tcW w:w="1037" w:type="dxa"/>
            <w:vAlign w:val="center"/>
          </w:tcPr>
          <w:p w14:paraId="16B3A21D" w14:textId="77777777" w:rsidR="00745150" w:rsidRDefault="0096357F">
            <w:pPr>
              <w:pStyle w:val="TAL"/>
              <w:jc w:val="center"/>
              <w:rPr>
                <w:b/>
                <w:bCs/>
                <w:iCs/>
                <w:color w:val="00B050"/>
                <w:lang w:eastAsia="ja-JP"/>
              </w:rPr>
            </w:pPr>
            <w:r>
              <w:rPr>
                <w:color w:val="00B050"/>
                <w:szCs w:val="20"/>
                <w:lang w:eastAsia="ja-JP"/>
              </w:rPr>
              <w:t>No</w:t>
            </w:r>
          </w:p>
        </w:tc>
      </w:tr>
    </w:tbl>
    <w:p w14:paraId="16B3A21F" w14:textId="77777777" w:rsidR="00745150" w:rsidRDefault="00745150">
      <w:pPr>
        <w:rPr>
          <w:rFonts w:ascii="Arial" w:hAnsi="Arial" w:cs="Arial"/>
        </w:rPr>
      </w:pPr>
    </w:p>
    <w:p w14:paraId="16B3A220" w14:textId="77777777" w:rsidR="00745150" w:rsidRPr="00496311" w:rsidRDefault="0096357F">
      <w:pPr>
        <w:pStyle w:val="NO"/>
        <w:rPr>
          <w:rFonts w:ascii="Arial" w:hAnsi="Arial" w:cs="Arial"/>
          <w:i/>
          <w:lang w:val="en-US"/>
        </w:rPr>
      </w:pPr>
      <w:r w:rsidRPr="00496311">
        <w:rPr>
          <w:rFonts w:ascii="Arial" w:hAnsi="Arial" w:cs="Arial"/>
          <w:i/>
          <w:lang w:val="en-US"/>
        </w:rPr>
        <w:t>If you answered No:</w:t>
      </w:r>
      <w:r w:rsidRPr="00496311">
        <w:rPr>
          <w:rFonts w:ascii="Arial" w:hAnsi="Arial" w:cs="Arial"/>
          <w:i/>
          <w:lang w:val="en-US"/>
        </w:rPr>
        <w:tab/>
        <w:t>Then please remove the Excel file from the zip file of this status report.</w:t>
      </w:r>
    </w:p>
    <w:p w14:paraId="16B3A221" w14:textId="77777777" w:rsidR="00745150" w:rsidRPr="00496311" w:rsidRDefault="0096357F">
      <w:pPr>
        <w:pStyle w:val="NO"/>
        <w:rPr>
          <w:rFonts w:ascii="Arial" w:hAnsi="Arial" w:cs="Arial"/>
          <w:i/>
          <w:lang w:val="en-US"/>
        </w:rPr>
      </w:pPr>
      <w:r w:rsidRPr="00496311">
        <w:rPr>
          <w:rFonts w:ascii="Arial" w:hAnsi="Arial" w:cs="Arial"/>
          <w:i/>
          <w:lang w:val="en-US"/>
        </w:rPr>
        <w:lastRenderedPageBreak/>
        <w:t>If you answered Yes:</w:t>
      </w:r>
      <w:r w:rsidRPr="00496311">
        <w:rPr>
          <w:rFonts w:ascii="Arial" w:hAnsi="Arial" w:cs="Arial"/>
          <w:i/>
          <w:lang w:val="en-US"/>
        </w:rPr>
        <w:tab/>
        <w:t xml:space="preserve">Then please fill out the attached Excel template to request a modification of the time </w:t>
      </w:r>
      <w:r w:rsidRPr="00496311">
        <w:rPr>
          <w:rFonts w:ascii="Arial" w:hAnsi="Arial" w:cs="Arial"/>
          <w:i/>
          <w:lang w:val="en-US"/>
        </w:rPr>
        <w:tab/>
      </w:r>
      <w:r w:rsidRPr="00496311">
        <w:rPr>
          <w:rFonts w:ascii="Arial" w:hAnsi="Arial" w:cs="Arial"/>
          <w:i/>
          <w:lang w:val="en-US"/>
        </w:rPr>
        <w:tab/>
        <w:t xml:space="preserve">budgets for your WI /SI. The Excel table has to be filled out for all affected RAN WGs and </w:t>
      </w:r>
      <w:r w:rsidRPr="00496311">
        <w:rPr>
          <w:rFonts w:ascii="Arial" w:hAnsi="Arial" w:cs="Arial"/>
          <w:i/>
          <w:lang w:val="en-US"/>
        </w:rPr>
        <w:tab/>
      </w:r>
      <w:r w:rsidRPr="00496311">
        <w:rPr>
          <w:rFonts w:ascii="Arial" w:hAnsi="Arial" w:cs="Arial"/>
          <w:i/>
          <w:lang w:val="en-US"/>
        </w:rPr>
        <w:tab/>
        <w:t xml:space="preserve">up to the target date of the WI/SI. The basis are the endorsed time budgets of the last </w:t>
      </w:r>
      <w:r w:rsidRPr="00496311">
        <w:rPr>
          <w:rFonts w:ascii="Arial" w:hAnsi="Arial" w:cs="Arial"/>
          <w:i/>
          <w:lang w:val="en-US"/>
        </w:rPr>
        <w:tab/>
      </w:r>
      <w:r w:rsidRPr="00496311">
        <w:rPr>
          <w:rFonts w:ascii="Arial" w:hAnsi="Arial" w:cs="Arial"/>
          <w:i/>
          <w:lang w:val="en-US"/>
        </w:rPr>
        <w:tab/>
        <w:t>RAN meeting. Please highlight all changes of the values.</w:t>
      </w:r>
      <w:r w:rsidRPr="00496311">
        <w:rPr>
          <w:rFonts w:ascii="Arial" w:hAnsi="Arial" w:cs="Arial"/>
          <w:i/>
          <w:lang w:val="en-US"/>
        </w:rPr>
        <w:br/>
      </w:r>
      <w:r w:rsidRPr="00496311">
        <w:rPr>
          <w:rFonts w:ascii="Arial" w:hAnsi="Arial" w:cs="Arial"/>
          <w:i/>
          <w:lang w:val="en-US"/>
        </w:rPr>
        <w:tab/>
      </w:r>
      <w:r w:rsidRPr="00496311">
        <w:rPr>
          <w:rFonts w:ascii="Arial" w:hAnsi="Arial" w:cs="Arial"/>
          <w:i/>
          <w:lang w:val="en-US"/>
        </w:rPr>
        <w:tab/>
        <w:t>One time unit (TU) corresponds to ~ 2 hours in the meeting.</w:t>
      </w:r>
      <w:r w:rsidRPr="00496311">
        <w:rPr>
          <w:rFonts w:ascii="Arial" w:hAnsi="Arial" w:cs="Arial"/>
          <w:i/>
          <w:lang w:val="en-US"/>
        </w:rPr>
        <w:br/>
      </w:r>
      <w:r w:rsidRPr="00496311">
        <w:rPr>
          <w:rFonts w:ascii="Arial" w:hAnsi="Arial" w:cs="Arial"/>
          <w:i/>
          <w:lang w:val="en-US"/>
        </w:rPr>
        <w:tab/>
      </w:r>
      <w:r w:rsidRPr="00496311">
        <w:rPr>
          <w:rFonts w:ascii="Arial" w:hAnsi="Arial" w:cs="Arial"/>
          <w:i/>
          <w:lang w:val="en-US"/>
        </w:rPr>
        <w:tab/>
        <w:t xml:space="preserve">If this status report covers a WI with Core and Performance part, then please have one </w:t>
      </w:r>
      <w:r w:rsidRPr="00496311">
        <w:rPr>
          <w:rFonts w:ascii="Arial" w:hAnsi="Arial" w:cs="Arial"/>
          <w:i/>
          <w:lang w:val="en-US"/>
        </w:rPr>
        <w:tab/>
      </w:r>
      <w:r w:rsidRPr="00496311">
        <w:rPr>
          <w:rFonts w:ascii="Arial" w:hAnsi="Arial" w:cs="Arial"/>
          <w:i/>
          <w:lang w:val="en-US"/>
        </w:rPr>
        <w:tab/>
        <w:t>line for each in the attached Excel table.</w:t>
      </w:r>
      <w:r w:rsidRPr="00496311">
        <w:rPr>
          <w:rFonts w:ascii="Arial" w:hAnsi="Arial" w:cs="Arial"/>
          <w:i/>
          <w:lang w:val="en-US"/>
        </w:rPr>
        <w:br/>
      </w:r>
      <w:r w:rsidRPr="00496311">
        <w:rPr>
          <w:rFonts w:ascii="Arial" w:hAnsi="Arial" w:cs="Arial"/>
          <w:i/>
          <w:lang w:val="en-US"/>
        </w:rPr>
        <w:tab/>
      </w:r>
      <w:r w:rsidRPr="00496311">
        <w:rPr>
          <w:rFonts w:ascii="Arial" w:hAnsi="Arial" w:cs="Arial"/>
          <w:i/>
          <w:lang w:val="en-US"/>
        </w:rPr>
        <w:tab/>
        <w:t>Note: If no Excel table is attached, then this means no time budget change.</w:t>
      </w:r>
    </w:p>
    <w:p w14:paraId="16B3A222" w14:textId="77777777" w:rsidR="00745150" w:rsidRPr="00496311" w:rsidRDefault="0096357F">
      <w:pPr>
        <w:rPr>
          <w:rFonts w:ascii="Arial" w:hAnsi="Arial" w:cs="Arial"/>
          <w:b/>
          <w:lang w:val="en-US"/>
        </w:rPr>
      </w:pPr>
      <w:r w:rsidRPr="00496311">
        <w:rPr>
          <w:rFonts w:ascii="Arial" w:hAnsi="Arial" w:cs="Arial"/>
          <w:lang w:val="en-US"/>
        </w:rPr>
        <w:t>Additional explanations/motivations for the time budget changes in the attached Excel table:</w:t>
      </w:r>
    </w:p>
    <w:p w14:paraId="16B3A223" w14:textId="77777777" w:rsidR="00745150" w:rsidRPr="00496311" w:rsidRDefault="00745150">
      <w:pPr>
        <w:rPr>
          <w:rFonts w:ascii="Arial" w:hAnsi="Arial" w:cs="Arial"/>
          <w:lang w:val="en-US"/>
        </w:rPr>
      </w:pPr>
    </w:p>
    <w:p w14:paraId="16B3A224" w14:textId="77777777" w:rsidR="00745150" w:rsidRPr="00496311" w:rsidRDefault="00745150">
      <w:pPr>
        <w:rPr>
          <w:rFonts w:ascii="Arial" w:hAnsi="Arial" w:cs="Arial"/>
          <w:lang w:val="en-US"/>
        </w:rPr>
      </w:pPr>
    </w:p>
    <w:p w14:paraId="16B3A225" w14:textId="77777777" w:rsidR="00745150" w:rsidRDefault="0096357F">
      <w:pPr>
        <w:pStyle w:val="berschrift2"/>
      </w:pPr>
      <w:r>
        <w:t>2.</w:t>
      </w:r>
      <w:r>
        <w:tab/>
        <w:t>Detailed progress in RAN WGs since last TSG meeting (for all involved WGs)</w:t>
      </w:r>
    </w:p>
    <w:p w14:paraId="16B3A226" w14:textId="77777777" w:rsidR="00745150" w:rsidRPr="00496311" w:rsidRDefault="0096357F">
      <w:pPr>
        <w:rPr>
          <w:rFonts w:ascii="Arial" w:hAnsi="Arial" w:cs="Arial"/>
          <w:lang w:val="en-US"/>
        </w:rPr>
      </w:pPr>
      <w:r w:rsidRPr="00496311">
        <w:rPr>
          <w:lang w:val="en-US"/>
        </w:rPr>
        <w:tab/>
      </w:r>
      <w:r w:rsidRPr="00496311">
        <w:rPr>
          <w:rFonts w:ascii="Arial" w:hAnsi="Arial" w:cs="Arial"/>
          <w:color w:val="FF0000"/>
          <w:lang w:val="en-US"/>
        </w:rPr>
        <w:t>NOTE: Agreements and Open issues impacted cross-TSG aspects shall be explicitly highlighted</w:t>
      </w:r>
    </w:p>
    <w:p w14:paraId="16B3A227" w14:textId="77777777" w:rsidR="00745150" w:rsidRDefault="0096357F">
      <w:pPr>
        <w:pStyle w:val="berschrift2"/>
        <w:rPr>
          <w:lang w:eastAsia="ja-JP"/>
        </w:rPr>
      </w:pPr>
      <w:r>
        <w:rPr>
          <w:lang w:eastAsia="ja-JP"/>
        </w:rPr>
        <w:t>2.1</w:t>
      </w:r>
      <w:r>
        <w:rPr>
          <w:lang w:eastAsia="ja-JP"/>
        </w:rPr>
        <w:tab/>
      </w:r>
      <w:r>
        <w:rPr>
          <w:rFonts w:hint="eastAsia"/>
          <w:lang w:eastAsia="ja-JP"/>
        </w:rPr>
        <w:t>RAN1</w:t>
      </w:r>
    </w:p>
    <w:p w14:paraId="16B3A228" w14:textId="77777777" w:rsidR="00745150" w:rsidRDefault="0096357F">
      <w:pPr>
        <w:pStyle w:val="berschrift4"/>
      </w:pPr>
      <w:r>
        <w:rPr>
          <w:lang w:eastAsia="ja-JP"/>
        </w:rPr>
        <w:t>2.1.1</w:t>
      </w:r>
      <w:r>
        <w:rPr>
          <w:lang w:eastAsia="ja-JP"/>
        </w:rPr>
        <w:tab/>
        <w:t>Agreements</w:t>
      </w:r>
    </w:p>
    <w:p w14:paraId="16B3A229" w14:textId="77777777" w:rsidR="00D27157" w:rsidRDefault="00D27157" w:rsidP="00D27157">
      <w:pPr>
        <w:pStyle w:val="berschrift3"/>
        <w:keepLines w:val="0"/>
        <w:overflowPunct/>
        <w:autoSpaceDE/>
        <w:autoSpaceDN/>
        <w:adjustRightInd/>
        <w:spacing w:before="240" w:after="60"/>
        <w:ind w:left="0" w:firstLine="0"/>
        <w:textAlignment w:val="auto"/>
        <w:rPr>
          <w:sz w:val="24"/>
          <w:lang w:eastAsia="ja-JP"/>
        </w:rPr>
      </w:pPr>
      <w:bookmarkStart w:id="2" w:name="_Toc189898379"/>
      <w:bookmarkStart w:id="3" w:name="_Toc189288950"/>
      <w:r w:rsidRPr="00D27157">
        <w:rPr>
          <w:sz w:val="24"/>
          <w:lang w:eastAsia="ja-JP"/>
        </w:rPr>
        <w:t>2</w:t>
      </w:r>
      <w:r w:rsidR="0096357F" w:rsidRPr="00D27157">
        <w:rPr>
          <w:rFonts w:hint="eastAsia"/>
          <w:sz w:val="24"/>
          <w:lang w:eastAsia="ja-JP"/>
        </w:rPr>
        <w:t xml:space="preserve">.1.1.1 </w:t>
      </w:r>
      <w:bookmarkStart w:id="4" w:name="_Toc189288982"/>
      <w:bookmarkStart w:id="5" w:name="_Toc189898411"/>
      <w:bookmarkEnd w:id="2"/>
      <w:bookmarkEnd w:id="3"/>
      <w:r w:rsidRPr="00D27157">
        <w:rPr>
          <w:sz w:val="24"/>
          <w:lang w:eastAsia="ja-JP"/>
        </w:rPr>
        <w:t>Time-frequency interleaver design for MBMS dedicated cells</w:t>
      </w:r>
      <w:bookmarkEnd w:id="4"/>
      <w:bookmarkEnd w:id="5"/>
    </w:p>
    <w:p w14:paraId="16B3A22A" w14:textId="77777777" w:rsidR="00D27157" w:rsidRPr="00496311" w:rsidRDefault="00D27157" w:rsidP="00D27157">
      <w:pPr>
        <w:spacing w:after="0" w:line="240" w:lineRule="auto"/>
        <w:rPr>
          <w:rFonts w:ascii="Times" w:eastAsia="Batang" w:hAnsi="Times" w:cs="Times New Roman"/>
          <w:sz w:val="20"/>
          <w:lang w:val="en-US" w:eastAsia="ko-KR"/>
        </w:rPr>
      </w:pPr>
    </w:p>
    <w:p w14:paraId="16B3A22B"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2C"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2D"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lang w:val="en-US" w:eastAsia="zh-CN"/>
        </w:rPr>
        <w:t>For TBS scaling by N, down-select one of the two options below:</w:t>
      </w:r>
    </w:p>
    <w:p w14:paraId="16B3A22E" w14:textId="77777777" w:rsidR="00D27157" w:rsidRPr="00496311" w:rsidRDefault="00D27157" w:rsidP="00B83A63">
      <w:pPr>
        <w:numPr>
          <w:ilvl w:val="0"/>
          <w:numId w:val="26"/>
        </w:numPr>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zh-CN"/>
        </w:rPr>
      </w:pPr>
      <w:r w:rsidRPr="00D27157">
        <w:rPr>
          <w:rFonts w:ascii="Times" w:eastAsia="Batang" w:hAnsi="Times" w:cs="Times New Roman"/>
          <w:bCs/>
          <w:sz w:val="20"/>
          <w:lang w:val="en-US" w:eastAsia="zh-CN"/>
        </w:rPr>
        <w:t xml:space="preserve">Option 1: Calculate the total number of PRBs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total</m:t>
            </m:r>
          </m:sup>
        </m:sSubSup>
      </m:oMath>
      <w:r w:rsidRPr="00D27157">
        <w:rPr>
          <w:rFonts w:ascii="Times" w:eastAsia="Batang" w:hAnsi="Times" w:cs="Times New Roman"/>
          <w:bCs/>
          <w:sz w:val="20"/>
          <w:lang w:val="en-US" w:eastAsia="zh-CN"/>
        </w:rPr>
        <w:t xml:space="preserve"> as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total</m:t>
            </m:r>
          </m:sup>
        </m:sSubSup>
        <m:r>
          <m:rPr>
            <m:sty m:val="p"/>
          </m:rPr>
          <w:rPr>
            <w:rFonts w:ascii="Cambria Math" w:eastAsia="Batang" w:hAnsi="Cambria Math" w:cs="Times New Roman"/>
            <w:sz w:val="20"/>
            <w:lang w:val="en-US" w:eastAsia="zh-CN"/>
          </w:rPr>
          <m:t>=</m:t>
        </m:r>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DL</m:t>
            </m:r>
          </m:sup>
        </m:sSubSup>
        <m:r>
          <m:rPr>
            <m:sty m:val="p"/>
          </m:rPr>
          <w:rPr>
            <w:rFonts w:ascii="Cambria Math" w:eastAsia="Batang" w:hAnsi="Cambria Math" w:cs="Times New Roman"/>
            <w:sz w:val="20"/>
            <w:lang w:val="en-US" w:eastAsia="x-none"/>
          </w:rPr>
          <m:t>×</m:t>
        </m:r>
        <m:r>
          <m:rPr>
            <m:sty m:val="p"/>
          </m:rPr>
          <w:rPr>
            <w:rFonts w:ascii="Cambria Math" w:eastAsia="Batang" w:hAnsi="Cambria Math" w:cs="Times New Roman"/>
            <w:sz w:val="20"/>
            <w:lang w:val="en-US" w:eastAsia="zh-CN"/>
          </w:rPr>
          <m:t>N</m:t>
        </m:r>
      </m:oMath>
      <w:r w:rsidRPr="00D27157">
        <w:rPr>
          <w:rFonts w:ascii="Times" w:eastAsia="Batang" w:hAnsi="Times" w:cs="Times New Roman"/>
          <w:bCs/>
          <w:sz w:val="20"/>
          <w:lang w:val="en-US" w:eastAsia="zh-CN"/>
        </w:rPr>
        <w:t xml:space="preserve">, wherein,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DL</m:t>
            </m:r>
          </m:sup>
        </m:sSubSup>
      </m:oMath>
      <w:r w:rsidRPr="00D27157">
        <w:rPr>
          <w:rFonts w:ascii="Times" w:eastAsia="Batang" w:hAnsi="Times" w:cs="Times New Roman"/>
          <w:bCs/>
          <w:sz w:val="20"/>
          <w:lang w:val="en-US" w:eastAsia="zh-CN"/>
        </w:rPr>
        <w:t xml:space="preserve"> is system </w:t>
      </w:r>
      <w:r w:rsidRPr="00496311">
        <w:rPr>
          <w:rFonts w:ascii="Times" w:eastAsia="Batang" w:hAnsi="Times" w:cs="Times New Roman"/>
          <w:bCs/>
          <w:sz w:val="20"/>
          <w:lang w:val="en-US" w:eastAsia="x-none"/>
        </w:rPr>
        <w:t>bandwidth</w:t>
      </w:r>
      <w:r w:rsidRPr="00D27157">
        <w:rPr>
          <w:rFonts w:ascii="Times" w:eastAsia="Batang" w:hAnsi="Times" w:cs="Times New Roman"/>
          <w:bCs/>
          <w:sz w:val="20"/>
          <w:lang w:val="en-US" w:eastAsia="zh-CN"/>
        </w:rPr>
        <w:t>;</w:t>
      </w:r>
      <w:r w:rsidRPr="00496311">
        <w:rPr>
          <w:rFonts w:ascii="Times" w:eastAsia="Batang" w:hAnsi="Times" w:cs="Times New Roman"/>
          <w:bCs/>
          <w:sz w:val="20"/>
          <w:lang w:val="en-US" w:eastAsia="x-none"/>
        </w:rPr>
        <w:t xml:space="preserve"> </w:t>
      </w:r>
    </w:p>
    <w:p w14:paraId="16B3A22F" w14:textId="77777777" w:rsidR="00D27157" w:rsidRPr="00496311" w:rsidRDefault="00D27157" w:rsidP="00B83A63">
      <w:pPr>
        <w:numPr>
          <w:ilvl w:val="2"/>
          <w:numId w:val="25"/>
        </w:numPr>
        <w:snapToGrid w:val="0"/>
        <w:spacing w:after="180" w:line="240" w:lineRule="auto"/>
        <w:ind w:left="1560"/>
        <w:jc w:val="both"/>
        <w:rPr>
          <w:rFonts w:ascii="Times" w:eastAsia="Batang" w:hAnsi="Times" w:cs="Times New Roman"/>
          <w:bCs/>
          <w:sz w:val="20"/>
          <w:lang w:val="en-US" w:eastAsia="zh-CN"/>
        </w:rPr>
      </w:pPr>
      <w:r w:rsidRPr="00D27157">
        <w:rPr>
          <w:rFonts w:ascii="Times" w:eastAsia="Batang" w:hAnsi="Times" w:cs="Times New Roman"/>
          <w:bCs/>
          <w:sz w:val="20"/>
          <w:lang w:val="en-US" w:eastAsia="zh-CN"/>
        </w:rPr>
        <w:t xml:space="preserve">If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total</m:t>
            </m:r>
          </m:sup>
        </m:sSubSup>
        <m:r>
          <m:rPr>
            <m:sty m:val="p"/>
          </m:rPr>
          <w:rPr>
            <w:rFonts w:ascii="Cambria Math" w:eastAsia="Batang" w:hAnsi="Cambria Math" w:cs="Times New Roman"/>
            <w:sz w:val="20"/>
            <w:lang w:val="en-US"/>
          </w:rPr>
          <m:t>≤</m:t>
        </m:r>
        <m:r>
          <m:rPr>
            <m:sty m:val="p"/>
          </m:rPr>
          <w:rPr>
            <w:rFonts w:ascii="Cambria Math" w:eastAsia="Batang" w:hAnsi="Cambria Math" w:cs="Times New Roman"/>
            <w:sz w:val="20"/>
            <w:lang w:val="en-US" w:eastAsia="zh-CN"/>
          </w:rPr>
          <m:t>110</m:t>
        </m:r>
      </m:oMath>
      <w:r w:rsidRPr="00D27157">
        <w:rPr>
          <w:rFonts w:ascii="Times" w:eastAsia="Batang" w:hAnsi="Times" w:cs="Times New Roman"/>
          <w:bCs/>
          <w:sz w:val="20"/>
          <w:lang w:val="en-US" w:eastAsia="zh-CN"/>
        </w:rPr>
        <w:t xml:space="preserve">, reuse the transport block size table in TS 36.213 and according to the obtained </w:t>
      </w:r>
      <m:oMath>
        <m:sSub>
          <m:sSubPr>
            <m:ctrlPr>
              <w:rPr>
                <w:rFonts w:ascii="Cambria Math" w:eastAsia="Batang" w:hAnsi="Cambria Math" w:cs="Times New Roman"/>
                <w:bCs/>
                <w:sz w:val="20"/>
                <w:lang w:val="en-US" w:eastAsia="zh-CN"/>
              </w:rPr>
            </m:ctrlPr>
          </m:sSubPr>
          <m:e>
            <m:r>
              <m:rPr>
                <m:sty m:val="p"/>
              </m:rPr>
              <w:rPr>
                <w:rFonts w:ascii="Cambria Math" w:eastAsia="Batang" w:hAnsi="Cambria Math" w:cs="Times New Roman"/>
                <w:sz w:val="20"/>
                <w:lang w:val="en-US" w:eastAsia="zh-CN"/>
              </w:rPr>
              <m:t>I</m:t>
            </m:r>
          </m:e>
          <m:sub>
            <m:r>
              <m:rPr>
                <m:sty m:val="p"/>
              </m:rPr>
              <w:rPr>
                <w:rFonts w:ascii="Cambria Math" w:eastAsia="Batang" w:hAnsi="Cambria Math" w:cs="Times New Roman"/>
                <w:sz w:val="20"/>
                <w:lang w:val="en-US" w:eastAsia="zh-CN"/>
              </w:rPr>
              <m:t>TBS</m:t>
            </m:r>
          </m:sub>
        </m:sSub>
      </m:oMath>
      <w:r w:rsidRPr="00D27157">
        <w:rPr>
          <w:rFonts w:ascii="Times" w:eastAsia="Batang" w:hAnsi="Times" w:cs="Times New Roman"/>
          <w:bCs/>
          <w:sz w:val="20"/>
          <w:lang w:val="en-US" w:eastAsia="zh-CN"/>
        </w:rPr>
        <w:t xml:space="preserve"> and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total</m:t>
            </m:r>
          </m:sup>
        </m:sSubSup>
      </m:oMath>
      <w:r w:rsidRPr="00D27157">
        <w:rPr>
          <w:rFonts w:ascii="Times" w:eastAsia="Batang" w:hAnsi="Times" w:cs="Times New Roman"/>
          <w:bCs/>
          <w:sz w:val="20"/>
          <w:lang w:val="en-US" w:eastAsia="zh-CN"/>
        </w:rPr>
        <w:t>, obtain the corresponding TBS;</w:t>
      </w:r>
    </w:p>
    <w:p w14:paraId="16B3A230" w14:textId="77777777" w:rsidR="00D27157" w:rsidRPr="00496311" w:rsidRDefault="00D27157" w:rsidP="00B83A63">
      <w:pPr>
        <w:numPr>
          <w:ilvl w:val="2"/>
          <w:numId w:val="25"/>
        </w:numPr>
        <w:snapToGrid w:val="0"/>
        <w:spacing w:after="180" w:line="240" w:lineRule="auto"/>
        <w:ind w:left="1560"/>
        <w:jc w:val="both"/>
        <w:rPr>
          <w:rFonts w:ascii="Times" w:eastAsia="Batang" w:hAnsi="Times" w:cs="Times New Roman"/>
          <w:sz w:val="20"/>
          <w:lang w:val="en-US"/>
        </w:rPr>
      </w:pPr>
      <w:r w:rsidRPr="00496311">
        <w:rPr>
          <w:rFonts w:ascii="Times" w:eastAsia="Batang" w:hAnsi="Times" w:cs="Times New Roman"/>
          <w:bCs/>
          <w:sz w:val="20"/>
          <w:lang w:val="en-US" w:eastAsia="ko-KR"/>
        </w:rPr>
        <w:t>Else</w:t>
      </w:r>
      <w:r w:rsidRPr="00D27157">
        <w:rPr>
          <w:rFonts w:ascii="Times" w:eastAsia="Batang" w:hAnsi="Times" w:cs="Times New Roman"/>
          <w:bCs/>
          <w:sz w:val="20"/>
          <w:lang w:val="en-US" w:eastAsia="zh-CN"/>
        </w:rPr>
        <w:t xml:space="preserve">, reuse the transport block size table in TS 36.213 and according to the obtained </w:t>
      </w:r>
      <m:oMath>
        <m:sSub>
          <m:sSubPr>
            <m:ctrlPr>
              <w:rPr>
                <w:rFonts w:ascii="Cambria Math" w:eastAsia="Batang" w:hAnsi="Cambria Math" w:cs="Times New Roman"/>
                <w:bCs/>
                <w:sz w:val="20"/>
                <w:lang w:val="en-US" w:eastAsia="zh-CN"/>
              </w:rPr>
            </m:ctrlPr>
          </m:sSubPr>
          <m:e>
            <m:r>
              <m:rPr>
                <m:sty m:val="p"/>
              </m:rPr>
              <w:rPr>
                <w:rFonts w:ascii="Cambria Math" w:eastAsia="Batang" w:hAnsi="Cambria Math" w:cs="Times New Roman"/>
                <w:sz w:val="20"/>
                <w:lang w:val="en-US" w:eastAsia="zh-CN"/>
              </w:rPr>
              <m:t>I</m:t>
            </m:r>
          </m:e>
          <m:sub>
            <m:r>
              <m:rPr>
                <m:sty m:val="p"/>
              </m:rPr>
              <w:rPr>
                <w:rFonts w:ascii="Cambria Math" w:eastAsia="Batang" w:hAnsi="Cambria Math" w:cs="Times New Roman"/>
                <w:sz w:val="20"/>
                <w:lang w:val="en-US" w:eastAsia="zh-CN"/>
              </w:rPr>
              <m:t>TBS</m:t>
            </m:r>
          </m:sub>
        </m:sSub>
      </m:oMath>
      <w:r w:rsidRPr="00D27157">
        <w:rPr>
          <w:rFonts w:ascii="Times" w:eastAsia="Batang" w:hAnsi="Times" w:cs="Times New Roman"/>
          <w:bCs/>
          <w:sz w:val="20"/>
          <w:lang w:val="en-US" w:eastAsia="zh-CN"/>
        </w:rPr>
        <w:t xml:space="preserve"> and </w:t>
      </w:r>
      <m:oMath>
        <m:sSubSup>
          <m:sSubSupPr>
            <m:ctrlPr>
              <w:rPr>
                <w:rFonts w:ascii="Cambria Math" w:eastAsia="Batang" w:hAnsi="Cambria Math" w:cs="Times New Roman"/>
                <w:bCs/>
                <w:sz w:val="20"/>
                <w:lang w:val="en-US" w:eastAsia="zh-CN"/>
              </w:rPr>
            </m:ctrlPr>
          </m:sSubSupPr>
          <m:e>
            <m:r>
              <m:rPr>
                <m:sty m:val="p"/>
              </m:rPr>
              <w:rPr>
                <w:rFonts w:ascii="Cambria Math" w:eastAsia="Batang" w:hAnsi="Cambria Math" w:cs="Times New Roman"/>
                <w:sz w:val="20"/>
                <w:lang w:val="en-US" w:eastAsia="zh-CN"/>
              </w:rPr>
              <m:t>N</m:t>
            </m:r>
          </m:e>
          <m:sub>
            <m:r>
              <m:rPr>
                <m:sty m:val="p"/>
              </m:rPr>
              <w:rPr>
                <w:rFonts w:ascii="Cambria Math" w:eastAsia="Batang" w:hAnsi="Cambria Math" w:cs="Times New Roman"/>
                <w:sz w:val="20"/>
                <w:lang w:val="en-US" w:eastAsia="zh-CN"/>
              </w:rPr>
              <m:t>RB</m:t>
            </m:r>
          </m:sub>
          <m:sup>
            <m:r>
              <m:rPr>
                <m:sty m:val="p"/>
              </m:rPr>
              <w:rPr>
                <w:rFonts w:ascii="Cambria Math" w:eastAsia="Batang" w:hAnsi="Cambria Math" w:cs="Times New Roman"/>
                <w:sz w:val="20"/>
                <w:lang w:val="en-US" w:eastAsia="zh-CN"/>
              </w:rPr>
              <m:t>DL</m:t>
            </m:r>
          </m:sup>
        </m:sSubSup>
      </m:oMath>
      <w:r w:rsidRPr="00D27157">
        <w:rPr>
          <w:rFonts w:ascii="Times" w:eastAsia="Batang" w:hAnsi="Times" w:cs="Times New Roman"/>
          <w:bCs/>
          <w:sz w:val="20"/>
          <w:lang w:val="en-US" w:eastAsia="zh-CN"/>
        </w:rPr>
        <w:t xml:space="preserve">, obtain the corresponding TBS’; and calculate the final TBS as </w:t>
      </w:r>
      <m:oMath>
        <m:r>
          <m:rPr>
            <m:sty m:val="p"/>
          </m:rPr>
          <w:rPr>
            <w:rFonts w:ascii="Cambria Math" w:eastAsia="Batang" w:hAnsi="Cambria Math" w:cs="Times New Roman"/>
            <w:sz w:val="20"/>
            <w:lang w:val="en-US" w:eastAsia="zh-CN"/>
          </w:rPr>
          <m:t>TBS=round{TBS'×N}</m:t>
        </m:r>
      </m:oMath>
    </w:p>
    <w:p w14:paraId="16B3A231" w14:textId="77777777" w:rsidR="00D27157" w:rsidRPr="00496311" w:rsidRDefault="00D27157" w:rsidP="00D27157">
      <w:pPr>
        <w:tabs>
          <w:tab w:val="left" w:pos="-420"/>
        </w:tabs>
        <w:spacing w:after="0" w:line="240" w:lineRule="auto"/>
        <w:ind w:left="1560"/>
        <w:rPr>
          <w:rFonts w:ascii="Times" w:eastAsia="SimSun" w:hAnsi="Times" w:cs="Times New Roman"/>
          <w:bCs/>
          <w:sz w:val="20"/>
          <w:lang w:val="en-US" w:eastAsia="zh-CN"/>
        </w:rPr>
      </w:pPr>
      <w:r w:rsidRPr="00496311">
        <w:rPr>
          <w:rFonts w:ascii="Times" w:eastAsia="Batang" w:hAnsi="Times" w:cs="Times New Roman"/>
          <w:bCs/>
          <w:sz w:val="20"/>
          <w:lang w:val="en-US" w:eastAsia="zh-CN"/>
        </w:rPr>
        <w:t>The operation “round{x}” is mapping x to the closest TBS from all the existing TBS values in section 7.1.7.2 TS 36.213.</w:t>
      </w:r>
    </w:p>
    <w:p w14:paraId="16B3A232" w14:textId="77777777" w:rsidR="00D27157" w:rsidRPr="00496311" w:rsidRDefault="00D27157" w:rsidP="00B83A63">
      <w:pPr>
        <w:numPr>
          <w:ilvl w:val="0"/>
          <w:numId w:val="26"/>
        </w:numPr>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zh-CN"/>
        </w:rPr>
      </w:pPr>
      <w:r w:rsidRPr="00496311">
        <w:rPr>
          <w:rFonts w:ascii="Times" w:eastAsia="Batang" w:hAnsi="Times" w:cs="Times New Roman"/>
          <w:bCs/>
          <w:sz w:val="20"/>
          <w:lang w:val="en-US" w:eastAsia="zh-CN"/>
        </w:rPr>
        <w:t>Option 2: Obtain the initial TBS (</w:t>
      </w:r>
      <m:oMath>
        <m:r>
          <w:rPr>
            <w:rFonts w:ascii="Cambria Math" w:eastAsia="Batang" w:hAnsi="Cambria Math" w:cs="Times New Roman"/>
            <w:sz w:val="20"/>
            <w:lang w:eastAsia="zh-CN"/>
          </w:rPr>
          <m:t>TBS</m:t>
        </m:r>
        <m:r>
          <m:rPr>
            <m:sty m:val="p"/>
          </m:rPr>
          <w:rPr>
            <w:rFonts w:ascii="Cambria Math" w:eastAsia="Batang" w:hAnsi="Cambria Math" w:cs="Times New Roman" w:hint="eastAsia"/>
            <w:sz w:val="20"/>
            <w:lang w:val="en-US" w:eastAsia="zh-CN"/>
          </w:rPr>
          <m:t>'</m:t>
        </m:r>
        <m:r>
          <m:rPr>
            <m:sty m:val="p"/>
          </m:rPr>
          <w:rPr>
            <w:rFonts w:ascii="Cambria Math" w:eastAsia="Batang" w:hAnsi="Cambria Math" w:cs="Times New Roman" w:hint="eastAsia"/>
            <w:sz w:val="20"/>
            <w:lang w:val="en-US" w:eastAsia="zh-CN"/>
          </w:rPr>
          <m:t>)</m:t>
        </m:r>
      </m:oMath>
      <w:r w:rsidRPr="00496311">
        <w:rPr>
          <w:rFonts w:ascii="Times" w:eastAsia="Batang" w:hAnsi="Times" w:cs="Times New Roman"/>
          <w:bCs/>
          <w:sz w:val="20"/>
          <w:lang w:val="en-US" w:eastAsia="zh-CN"/>
        </w:rPr>
        <w:t xml:space="preserve"> as per current specifications, and calculate the final TBS as </w:t>
      </w:r>
      <m:oMath>
        <m:r>
          <m:rPr>
            <m:sty m:val="p"/>
          </m:rPr>
          <w:rPr>
            <w:rFonts w:ascii="Cambria Math" w:eastAsia="Batang" w:hAnsi="Cambria Math" w:cs="Times New Roman" w:hint="eastAsia"/>
            <w:sz w:val="20"/>
            <w:lang w:val="en-US" w:eastAsia="zh-CN"/>
          </w:rPr>
          <m:t>TBS=round{TBS</m:t>
        </m:r>
        <m:r>
          <m:rPr>
            <m:sty m:val="p"/>
          </m:rPr>
          <w:rPr>
            <w:rFonts w:ascii="Cambria Math" w:eastAsia="Batang" w:hAnsi="Cambria Math" w:cs="Times New Roman" w:hint="eastAsia"/>
            <w:sz w:val="20"/>
            <w:lang w:val="en-US" w:eastAsia="zh-CN"/>
          </w:rPr>
          <m:t>'×</m:t>
        </m:r>
        <m:r>
          <m:rPr>
            <m:sty m:val="p"/>
          </m:rPr>
          <w:rPr>
            <w:rFonts w:ascii="Cambria Math" w:eastAsia="Batang" w:hAnsi="Cambria Math" w:cs="Times New Roman"/>
            <w:sz w:val="20"/>
            <w:lang w:val="en-US" w:eastAsia="zh-CN"/>
          </w:rPr>
          <m:t>N</m:t>
        </m:r>
        <m:r>
          <m:rPr>
            <m:sty m:val="p"/>
          </m:rPr>
          <w:rPr>
            <w:rFonts w:ascii="Cambria Math" w:eastAsia="Batang" w:hAnsi="Cambria Math" w:cs="Times New Roman" w:hint="eastAsia"/>
            <w:sz w:val="20"/>
            <w:lang w:val="en-US" w:eastAsia="zh-CN"/>
          </w:rPr>
          <m:t>}</m:t>
        </m:r>
      </m:oMath>
      <w:r w:rsidRPr="00496311">
        <w:rPr>
          <w:rFonts w:ascii="Times" w:eastAsia="Batang" w:hAnsi="Times" w:cs="Times New Roman"/>
          <w:bCs/>
          <w:sz w:val="20"/>
          <w:lang w:val="en-US" w:eastAsia="zh-CN"/>
        </w:rPr>
        <w:t xml:space="preserve"> </w:t>
      </w:r>
    </w:p>
    <w:p w14:paraId="16B3A233" w14:textId="77777777" w:rsidR="00D27157" w:rsidRPr="00496311" w:rsidRDefault="00D27157" w:rsidP="00B83A63">
      <w:pPr>
        <w:numPr>
          <w:ilvl w:val="1"/>
          <w:numId w:val="26"/>
        </w:numPr>
        <w:tabs>
          <w:tab w:val="left" w:pos="-420"/>
        </w:tabs>
        <w:spacing w:after="0" w:line="240" w:lineRule="auto"/>
        <w:rPr>
          <w:rFonts w:ascii="Times" w:eastAsia="Batang" w:hAnsi="Times" w:cs="Times New Roman"/>
          <w:bCs/>
          <w:sz w:val="20"/>
          <w:lang w:val="en-US" w:eastAsia="zh-CN"/>
        </w:rPr>
      </w:pPr>
      <w:r w:rsidRPr="00496311">
        <w:rPr>
          <w:rFonts w:ascii="Times" w:eastAsia="Batang" w:hAnsi="Times" w:cs="Times New Roman"/>
          <w:bCs/>
          <w:sz w:val="20"/>
          <w:lang w:val="en-US" w:eastAsia="zh-CN"/>
        </w:rPr>
        <w:t>The operation “round{x}” is mapping x to the closest TBS from all the existing TBS values in section 7.1.7.2 TS 36.213.</w:t>
      </w:r>
    </w:p>
    <w:p w14:paraId="339DCFAB" w14:textId="77777777" w:rsidR="00BB2A60" w:rsidRDefault="00BB2A60" w:rsidP="00BB2A60">
      <w:pPr>
        <w:tabs>
          <w:tab w:val="left" w:pos="-420"/>
        </w:tabs>
        <w:spacing w:after="0" w:line="240" w:lineRule="auto"/>
        <w:rPr>
          <w:rFonts w:ascii="Times" w:eastAsia="Batang" w:hAnsi="Times" w:cs="Times New Roman"/>
          <w:sz w:val="20"/>
          <w:lang w:val="en-US" w:eastAsia="zh-CN"/>
        </w:rPr>
      </w:pPr>
    </w:p>
    <w:p w14:paraId="3A074C68" w14:textId="7B43AA31" w:rsidR="00B84CD5" w:rsidRPr="00496311" w:rsidRDefault="00BB2A60" w:rsidP="00BB2A60">
      <w:pPr>
        <w:tabs>
          <w:tab w:val="left" w:pos="-420"/>
        </w:tabs>
        <w:spacing w:after="0" w:line="240" w:lineRule="auto"/>
        <w:rPr>
          <w:rFonts w:ascii="Times" w:eastAsia="Batang" w:hAnsi="Times" w:cs="Times New Roman"/>
          <w:sz w:val="20"/>
          <w:lang w:val="en-US" w:eastAsia="zh-CN"/>
        </w:rPr>
      </w:pPr>
      <w:r>
        <w:rPr>
          <w:rFonts w:ascii="Times" w:eastAsia="Batang" w:hAnsi="Times" w:cs="Times New Roman"/>
          <w:sz w:val="20"/>
          <w:lang w:val="en-US" w:eastAsia="zh-CN"/>
        </w:rPr>
        <w:tab/>
      </w:r>
      <w:r w:rsidR="00B84CD5" w:rsidRPr="00496311">
        <w:rPr>
          <w:rFonts w:ascii="Times" w:eastAsia="Batang" w:hAnsi="Times" w:cs="Times New Roman"/>
          <w:sz w:val="20"/>
          <w:lang w:val="en-US" w:eastAsia="zh-CN"/>
        </w:rPr>
        <w:t xml:space="preserve">In case two TBSs are at the same distance of </w:t>
      </w:r>
      <m:oMath>
        <m:r>
          <w:rPr>
            <w:rFonts w:ascii="Cambria Math" w:eastAsia="Batang" w:hAnsi="Cambria Math" w:cs="Times New Roman"/>
            <w:sz w:val="20"/>
            <w:lang w:eastAsia="zh-CN"/>
          </w:rPr>
          <m:t>TBS</m:t>
        </m:r>
        <m:r>
          <m:rPr>
            <m:sty m:val="p"/>
          </m:rPr>
          <w:rPr>
            <w:rFonts w:ascii="Cambria Math" w:eastAsia="Batang" w:hAnsi="Cambria Math" w:cs="Times New Roman"/>
            <w:sz w:val="20"/>
            <w:lang w:val="en-US" w:eastAsia="zh-CN"/>
          </w:rPr>
          <m:t>'×</m:t>
        </m:r>
        <m:r>
          <w:rPr>
            <w:rFonts w:ascii="Cambria Math" w:eastAsia="Batang" w:hAnsi="Cambria Math" w:cs="Times New Roman"/>
            <w:sz w:val="20"/>
            <w:lang w:eastAsia="zh-CN"/>
          </w:rPr>
          <m:t>N</m:t>
        </m:r>
      </m:oMath>
      <w:r w:rsidR="00B84CD5" w:rsidRPr="00496311">
        <w:rPr>
          <w:rFonts w:ascii="Times" w:eastAsia="Batang" w:hAnsi="Times" w:cs="Times New Roman"/>
          <w:sz w:val="20"/>
          <w:lang w:val="en-US" w:eastAsia="zh-CN"/>
        </w:rPr>
        <w:t>, the larger TBS is chosen.</w:t>
      </w:r>
    </w:p>
    <w:p w14:paraId="16B3A234" w14:textId="77777777" w:rsidR="00D27157" w:rsidRPr="00496311" w:rsidRDefault="00D27157" w:rsidP="00D27157">
      <w:pPr>
        <w:spacing w:after="0" w:line="240" w:lineRule="auto"/>
        <w:rPr>
          <w:rFonts w:ascii="Times" w:eastAsia="Batang" w:hAnsi="Times" w:cs="Times New Roman"/>
          <w:sz w:val="20"/>
          <w:lang w:val="en-US" w:eastAsia="ko-KR"/>
        </w:rPr>
      </w:pPr>
    </w:p>
    <w:p w14:paraId="16B3A235" w14:textId="77777777" w:rsidR="00D27157" w:rsidRPr="00496311" w:rsidRDefault="00D27157" w:rsidP="00D27157">
      <w:pPr>
        <w:spacing w:after="0" w:line="240" w:lineRule="auto"/>
        <w:rPr>
          <w:rFonts w:ascii="Times" w:eastAsia="Batang" w:hAnsi="Times" w:cs="Times New Roman"/>
          <w:sz w:val="20"/>
          <w:lang w:val="en-US" w:eastAsia="ko-KR"/>
        </w:rPr>
      </w:pPr>
    </w:p>
    <w:p w14:paraId="16B3A236" w14:textId="77777777" w:rsidR="00D27157" w:rsidRDefault="00D27157" w:rsidP="00D27157">
      <w:pPr>
        <w:spacing w:after="0" w:line="240" w:lineRule="auto"/>
        <w:rPr>
          <w:rFonts w:ascii="Times" w:eastAsia="Batang" w:hAnsi="Times" w:cs="Times New Roman"/>
          <w:bCs/>
          <w:sz w:val="20"/>
          <w:lang w:eastAsia="zh-CN"/>
        </w:rPr>
      </w:pPr>
      <w:r w:rsidRPr="00D27157">
        <w:rPr>
          <w:rFonts w:ascii="Times" w:eastAsia="Batang" w:hAnsi="Times" w:cs="Times New Roman"/>
          <w:bCs/>
          <w:sz w:val="20"/>
          <w:highlight w:val="green"/>
          <w:lang w:eastAsia="zh-CN"/>
        </w:rPr>
        <w:t>Agreement</w:t>
      </w:r>
    </w:p>
    <w:p w14:paraId="16B3A237" w14:textId="77777777" w:rsidR="00D27157" w:rsidRPr="00D27157" w:rsidRDefault="00D27157" w:rsidP="00D27157">
      <w:pPr>
        <w:spacing w:after="0" w:line="240" w:lineRule="auto"/>
        <w:rPr>
          <w:rFonts w:ascii="Times" w:eastAsia="Batang" w:hAnsi="Times" w:cs="Times New Roman"/>
          <w:bCs/>
          <w:sz w:val="20"/>
          <w:lang w:eastAsia="zh-CN"/>
        </w:rPr>
      </w:pPr>
    </w:p>
    <w:p w14:paraId="16B3A238" w14:textId="756D90D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At least values of N</w:t>
      </w:r>
      <w:r w:rsidR="00201320">
        <w:rPr>
          <w:rFonts w:ascii="Times" w:eastAsia="Batang" w:hAnsi="Times" w:cs="Times New Roman"/>
          <w:bCs/>
          <w:sz w:val="20"/>
          <w:lang w:val="en-US"/>
        </w:rPr>
        <w:t xml:space="preserve"> </w:t>
      </w:r>
      <w:proofErr w:type="gramStart"/>
      <w:r w:rsidRPr="00496311">
        <w:rPr>
          <w:rFonts w:ascii="Times" w:eastAsia="Batang" w:hAnsi="Times" w:cs="Times New Roman"/>
          <w:bCs/>
          <w:sz w:val="20"/>
          <w:lang w:val="en-US"/>
        </w:rPr>
        <w:t>={</w:t>
      </w:r>
      <w:proofErr w:type="gramEnd"/>
      <w:r w:rsidRPr="00496311">
        <w:rPr>
          <w:rFonts w:ascii="Times" w:eastAsia="Batang" w:hAnsi="Times" w:cs="Times New Roman"/>
          <w:bCs/>
          <w:sz w:val="20"/>
          <w:lang w:val="en-US"/>
        </w:rPr>
        <w:t>1,4,8} are supported, where N=1 indicates time interleaving is disabled.</w:t>
      </w:r>
    </w:p>
    <w:p w14:paraId="16B3A239" w14:textId="77777777" w:rsidR="00D27157" w:rsidRPr="00D27157" w:rsidRDefault="00D27157" w:rsidP="00B83A63">
      <w:pPr>
        <w:numPr>
          <w:ilvl w:val="1"/>
          <w:numId w:val="25"/>
        </w:numPr>
        <w:overflowPunct w:val="0"/>
        <w:autoSpaceDE w:val="0"/>
        <w:autoSpaceDN w:val="0"/>
        <w:adjustRightInd w:val="0"/>
        <w:spacing w:after="180" w:line="240" w:lineRule="auto"/>
        <w:contextualSpacing/>
        <w:textAlignment w:val="baseline"/>
        <w:rPr>
          <w:rFonts w:ascii="Times" w:eastAsia="SimSun" w:hAnsi="Times" w:cs="Times New Roman"/>
          <w:bCs/>
          <w:sz w:val="20"/>
        </w:rPr>
      </w:pPr>
      <w:r w:rsidRPr="00D27157">
        <w:rPr>
          <w:rFonts w:ascii="Times" w:eastAsia="SimSun" w:hAnsi="Times" w:cs="Times New Roman"/>
          <w:bCs/>
          <w:sz w:val="20"/>
        </w:rPr>
        <w:t>FFS: other values</w:t>
      </w:r>
    </w:p>
    <w:p w14:paraId="16B3A23A" w14:textId="77777777" w:rsidR="00D27157" w:rsidRPr="00D27157" w:rsidRDefault="00D27157" w:rsidP="00D27157">
      <w:pPr>
        <w:spacing w:after="0" w:line="240" w:lineRule="auto"/>
        <w:rPr>
          <w:rFonts w:ascii="Times" w:eastAsia="Batang" w:hAnsi="Times" w:cs="Times New Roman"/>
          <w:bCs/>
          <w:color w:val="000000"/>
          <w:sz w:val="20"/>
          <w:highlight w:val="yellow"/>
        </w:rPr>
      </w:pPr>
    </w:p>
    <w:p w14:paraId="16B3A23B" w14:textId="77777777" w:rsidR="00D27157" w:rsidRPr="00D27157" w:rsidRDefault="00D27157" w:rsidP="00D27157">
      <w:pPr>
        <w:spacing w:after="0" w:line="240" w:lineRule="auto"/>
        <w:rPr>
          <w:rFonts w:ascii="Times" w:eastAsia="Batang" w:hAnsi="Times" w:cs="Times New Roman"/>
          <w:sz w:val="20"/>
          <w:lang w:eastAsia="ko-KR"/>
        </w:rPr>
      </w:pPr>
    </w:p>
    <w:p w14:paraId="16B3A23C" w14:textId="77777777" w:rsidR="00D27157" w:rsidRDefault="00D27157" w:rsidP="00D27157">
      <w:pPr>
        <w:spacing w:after="0" w:line="240" w:lineRule="auto"/>
        <w:rPr>
          <w:rFonts w:ascii="Times" w:eastAsia="Batang" w:hAnsi="Times" w:cs="Times New Roman"/>
          <w:bCs/>
          <w:sz w:val="20"/>
          <w:lang w:eastAsia="zh-CN"/>
        </w:rPr>
      </w:pPr>
      <w:r w:rsidRPr="00D27157">
        <w:rPr>
          <w:rFonts w:ascii="Times" w:eastAsia="Batang" w:hAnsi="Times" w:cs="Times New Roman"/>
          <w:bCs/>
          <w:sz w:val="20"/>
          <w:highlight w:val="green"/>
          <w:lang w:eastAsia="zh-CN"/>
        </w:rPr>
        <w:t>Agreement</w:t>
      </w:r>
    </w:p>
    <w:p w14:paraId="16B3A23D" w14:textId="77777777" w:rsidR="00D27157" w:rsidRPr="00D27157" w:rsidRDefault="00D27157" w:rsidP="00D27157">
      <w:pPr>
        <w:spacing w:after="0" w:line="240" w:lineRule="auto"/>
        <w:rPr>
          <w:rFonts w:ascii="Times" w:eastAsia="Batang" w:hAnsi="Times" w:cs="Times New Roman"/>
          <w:bCs/>
          <w:sz w:val="20"/>
          <w:lang w:eastAsia="zh-CN"/>
        </w:rPr>
      </w:pPr>
    </w:p>
    <w:p w14:paraId="16B3A23E"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LBRM is applied for MCH (excluding MCCH and MSI) with time interleaving</w:t>
      </w:r>
    </w:p>
    <w:p w14:paraId="16B3A23F" w14:textId="77777777" w:rsidR="00D27157" w:rsidRPr="00D27157" w:rsidRDefault="00D27157" w:rsidP="00B83A63">
      <w:pPr>
        <w:numPr>
          <w:ilvl w:val="1"/>
          <w:numId w:val="25"/>
        </w:numPr>
        <w:overflowPunct w:val="0"/>
        <w:autoSpaceDE w:val="0"/>
        <w:autoSpaceDN w:val="0"/>
        <w:adjustRightInd w:val="0"/>
        <w:spacing w:after="180" w:line="240" w:lineRule="auto"/>
        <w:contextualSpacing/>
        <w:textAlignment w:val="baseline"/>
        <w:rPr>
          <w:rFonts w:ascii="Times" w:eastAsia="SimSun" w:hAnsi="Times" w:cs="Times New Roman"/>
          <w:bCs/>
          <w:sz w:val="20"/>
        </w:rPr>
      </w:pPr>
      <w:r w:rsidRPr="00D27157">
        <w:rPr>
          <w:rFonts w:ascii="Times" w:eastAsia="SimSun" w:hAnsi="Times" w:cs="Times New Roman"/>
          <w:bCs/>
          <w:sz w:val="20"/>
        </w:rPr>
        <w:t>FFS spec impact</w:t>
      </w:r>
    </w:p>
    <w:p w14:paraId="16B3A240" w14:textId="77777777" w:rsidR="00D27157" w:rsidRPr="00D27157" w:rsidRDefault="00D27157" w:rsidP="00D27157">
      <w:pPr>
        <w:spacing w:after="0" w:line="240" w:lineRule="auto"/>
        <w:rPr>
          <w:rFonts w:ascii="Times" w:eastAsia="Batang" w:hAnsi="Times" w:cs="Times New Roman"/>
          <w:sz w:val="20"/>
          <w:lang w:eastAsia="ko-KR"/>
        </w:rPr>
      </w:pPr>
    </w:p>
    <w:p w14:paraId="16B3A241" w14:textId="77777777" w:rsidR="00D27157" w:rsidRPr="00D27157" w:rsidRDefault="00D27157" w:rsidP="00D27157">
      <w:pPr>
        <w:spacing w:after="0" w:line="240" w:lineRule="auto"/>
        <w:rPr>
          <w:rFonts w:ascii="Times" w:eastAsia="Batang" w:hAnsi="Times" w:cs="Times New Roman"/>
          <w:sz w:val="20"/>
          <w:lang w:eastAsia="ko-KR"/>
        </w:rPr>
      </w:pPr>
    </w:p>
    <w:p w14:paraId="16B3A242" w14:textId="77777777" w:rsidR="00D27157" w:rsidRDefault="00D27157" w:rsidP="00D27157">
      <w:pPr>
        <w:spacing w:after="0" w:line="240" w:lineRule="auto"/>
        <w:rPr>
          <w:rFonts w:ascii="Times" w:eastAsia="Batang" w:hAnsi="Times" w:cs="Times New Roman"/>
          <w:bCs/>
          <w:sz w:val="20"/>
          <w:lang w:eastAsia="zh-CN"/>
        </w:rPr>
      </w:pPr>
      <w:r w:rsidRPr="00D27157">
        <w:rPr>
          <w:rFonts w:ascii="Times" w:eastAsia="Batang" w:hAnsi="Times" w:cs="Times New Roman"/>
          <w:bCs/>
          <w:sz w:val="20"/>
          <w:highlight w:val="green"/>
          <w:lang w:eastAsia="zh-CN"/>
        </w:rPr>
        <w:t>Agreement</w:t>
      </w:r>
    </w:p>
    <w:p w14:paraId="16B3A243" w14:textId="77777777" w:rsidR="00D27157" w:rsidRPr="00D27157" w:rsidRDefault="00D27157" w:rsidP="00D27157">
      <w:pPr>
        <w:spacing w:after="0" w:line="240" w:lineRule="auto"/>
        <w:rPr>
          <w:rFonts w:ascii="Times" w:eastAsia="Batang" w:hAnsi="Times" w:cs="Times New Roman"/>
          <w:bCs/>
          <w:sz w:val="20"/>
          <w:lang w:eastAsia="zh-CN"/>
        </w:rPr>
      </w:pPr>
    </w:p>
    <w:p w14:paraId="16B3A244"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For PMCH with time interleaving, the maximum TBS a UE supports for the scaled TB is derived based on DL-SCH as per TS 36.306 set by UE category.</w:t>
      </w:r>
    </w:p>
    <w:p w14:paraId="16B3A245" w14:textId="77777777" w:rsidR="00D27157" w:rsidRPr="00496311" w:rsidRDefault="00D27157" w:rsidP="00B83A63">
      <w:pPr>
        <w:numPr>
          <w:ilvl w:val="1"/>
          <w:numId w:val="25"/>
        </w:numPr>
        <w:overflowPunct w:val="0"/>
        <w:autoSpaceDE w:val="0"/>
        <w:autoSpaceDN w:val="0"/>
        <w:adjustRightInd w:val="0"/>
        <w:spacing w:after="180" w:line="240" w:lineRule="auto"/>
        <w:contextualSpacing/>
        <w:textAlignment w:val="baseline"/>
        <w:rPr>
          <w:rFonts w:ascii="Times" w:eastAsia="SimSun" w:hAnsi="Times" w:cs="Times New Roman"/>
          <w:bCs/>
          <w:sz w:val="20"/>
          <w:lang w:val="en-US"/>
        </w:rPr>
      </w:pPr>
      <w:r w:rsidRPr="00496311">
        <w:rPr>
          <w:rFonts w:ascii="Times" w:eastAsia="SimSun" w:hAnsi="Times" w:cs="Times New Roman"/>
          <w:bCs/>
          <w:sz w:val="20"/>
          <w:lang w:val="en-US"/>
        </w:rPr>
        <w:lastRenderedPageBreak/>
        <w:t>FFS when the UE category has multiple maximum TBS</w:t>
      </w:r>
    </w:p>
    <w:p w14:paraId="16B3A246" w14:textId="77777777" w:rsidR="00D27157" w:rsidRPr="00496311" w:rsidRDefault="00D27157" w:rsidP="00D27157">
      <w:pPr>
        <w:spacing w:after="0" w:line="240" w:lineRule="auto"/>
        <w:rPr>
          <w:rFonts w:ascii="Times" w:eastAsia="Batang" w:hAnsi="Times" w:cs="Times New Roman"/>
          <w:bCs/>
          <w:sz w:val="20"/>
          <w:lang w:val="en-US"/>
        </w:rPr>
      </w:pPr>
    </w:p>
    <w:p w14:paraId="16B3A247" w14:textId="77777777" w:rsidR="00D27157" w:rsidRPr="00496311" w:rsidRDefault="00D27157" w:rsidP="00D27157">
      <w:pPr>
        <w:spacing w:after="0" w:line="240" w:lineRule="auto"/>
        <w:rPr>
          <w:rFonts w:ascii="Times" w:eastAsia="Batang" w:hAnsi="Times" w:cs="Times New Roman"/>
          <w:sz w:val="20"/>
          <w:lang w:val="en-US" w:eastAsia="ko-KR"/>
        </w:rPr>
      </w:pPr>
    </w:p>
    <w:p w14:paraId="16B3A248"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49"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4A"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The maximum number of transport block bits received within a TTI defined by the UE category should include the number of bits for unicast and broadcast, where the number of bits for broadcast is the one after being scaled up by N.</w:t>
      </w:r>
    </w:p>
    <w:p w14:paraId="16B3A24B" w14:textId="77777777" w:rsidR="00D27157" w:rsidRPr="00496311" w:rsidRDefault="00D27157" w:rsidP="00D27157">
      <w:pPr>
        <w:spacing w:after="0" w:line="240" w:lineRule="auto"/>
        <w:rPr>
          <w:rFonts w:ascii="Times" w:eastAsia="Batang" w:hAnsi="Times" w:cs="Times New Roman"/>
          <w:sz w:val="20"/>
          <w:lang w:val="en-US" w:eastAsia="ko-KR"/>
        </w:rPr>
      </w:pPr>
    </w:p>
    <w:p w14:paraId="16B3A24C" w14:textId="77777777" w:rsidR="00D27157" w:rsidRPr="00496311" w:rsidRDefault="00D27157" w:rsidP="00D27157">
      <w:pPr>
        <w:spacing w:after="0" w:line="240" w:lineRule="auto"/>
        <w:rPr>
          <w:rFonts w:ascii="Times" w:eastAsia="Batang" w:hAnsi="Times" w:cs="Times New Roman"/>
          <w:sz w:val="20"/>
          <w:lang w:val="en-US" w:eastAsia="ko-KR"/>
        </w:rPr>
      </w:pPr>
    </w:p>
    <w:p w14:paraId="16B3A24D"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4E"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4F"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The basic transmission pattern of PMCH with time interleaving consists of a set of (M x N) consecutive MBSFN subframes, excluding MCCH and MSI, where two transmissions of the same TB are separated by (M-1) MBSFN subframes, excluding MCCH and MSI.</w:t>
      </w:r>
    </w:p>
    <w:p w14:paraId="16B3A250" w14:textId="77777777" w:rsidR="00D27157" w:rsidRPr="00496311" w:rsidRDefault="00D27157" w:rsidP="00D27157">
      <w:pPr>
        <w:spacing w:after="0" w:line="240" w:lineRule="auto"/>
        <w:rPr>
          <w:rFonts w:ascii="Times" w:eastAsia="Batang" w:hAnsi="Times" w:cs="Times New Roman"/>
          <w:sz w:val="20"/>
          <w:lang w:val="en-US" w:eastAsia="ko-KR"/>
        </w:rPr>
      </w:pPr>
    </w:p>
    <w:p w14:paraId="664147E4" w14:textId="77777777" w:rsidR="00CD6F6A" w:rsidRPr="00496311" w:rsidRDefault="00CD6F6A" w:rsidP="00CD6F6A">
      <w:pPr>
        <w:spacing w:after="0" w:line="240" w:lineRule="auto"/>
        <w:rPr>
          <w:rFonts w:ascii="Times" w:eastAsia="PMingLiU" w:hAnsi="Times" w:cs="Times New Roman"/>
          <w:bCs/>
          <w:sz w:val="20"/>
          <w:lang w:val="en-US"/>
        </w:rPr>
      </w:pPr>
      <w:r w:rsidRPr="00496311">
        <w:rPr>
          <w:rFonts w:ascii="Times" w:eastAsia="PMingLiU" w:hAnsi="Times" w:cs="Times New Roman"/>
          <w:bCs/>
          <w:sz w:val="20"/>
          <w:highlight w:val="green"/>
          <w:lang w:val="en-US"/>
        </w:rPr>
        <w:t>Agreement</w:t>
      </w:r>
    </w:p>
    <w:p w14:paraId="716FE133" w14:textId="77777777" w:rsidR="00CD6F6A" w:rsidRPr="00496311" w:rsidRDefault="00CD6F6A" w:rsidP="00CD6F6A">
      <w:pPr>
        <w:spacing w:after="0" w:line="240" w:lineRule="auto"/>
        <w:rPr>
          <w:rFonts w:ascii="Times" w:eastAsia="PMingLiU" w:hAnsi="Times" w:cs="Times New Roman"/>
          <w:bCs/>
          <w:sz w:val="20"/>
          <w:lang w:val="en-US"/>
        </w:rPr>
      </w:pPr>
    </w:p>
    <w:p w14:paraId="6C1F4687" w14:textId="77777777" w:rsidR="00CD6F6A" w:rsidRPr="00496311" w:rsidRDefault="00CD6F6A" w:rsidP="00CD6F6A">
      <w:pPr>
        <w:spacing w:after="0" w:line="240" w:lineRule="auto"/>
        <w:rPr>
          <w:rFonts w:ascii="Times" w:eastAsia="Batang" w:hAnsi="Times" w:cs="Times New Roman"/>
          <w:sz w:val="20"/>
          <w:lang w:val="en-US" w:eastAsia="ko-KR"/>
        </w:rPr>
      </w:pPr>
      <w:r w:rsidRPr="00496311">
        <w:rPr>
          <w:rFonts w:ascii="Times" w:eastAsia="Batang" w:hAnsi="Times" w:cs="Times New Roman"/>
          <w:sz w:val="20"/>
          <w:lang w:val="en-US" w:eastAsia="ko-KR"/>
        </w:rPr>
        <w:t>Values of M = 16 and M = 8 are supported.</w:t>
      </w:r>
    </w:p>
    <w:p w14:paraId="06E1A38E" w14:textId="77777777" w:rsidR="00CD6F6A" w:rsidRPr="0096357F" w:rsidRDefault="00CD6F6A" w:rsidP="00CD6F6A">
      <w:pPr>
        <w:numPr>
          <w:ilvl w:val="0"/>
          <w:numId w:val="26"/>
        </w:numPr>
        <w:tabs>
          <w:tab w:val="left" w:pos="-420"/>
        </w:tabs>
        <w:spacing w:after="0" w:line="240" w:lineRule="auto"/>
        <w:rPr>
          <w:rFonts w:ascii="Times" w:eastAsia="Batang" w:hAnsi="Times" w:cs="Times New Roman"/>
          <w:sz w:val="20"/>
          <w:lang w:eastAsia="zh-CN"/>
        </w:rPr>
      </w:pPr>
      <w:r w:rsidRPr="0096357F">
        <w:rPr>
          <w:rFonts w:ascii="Times" w:eastAsia="Batang" w:hAnsi="Times" w:cs="Times New Roman"/>
          <w:sz w:val="20"/>
          <w:lang w:eastAsia="zh-CN"/>
        </w:rPr>
        <w:t>FFS other values</w:t>
      </w:r>
    </w:p>
    <w:p w14:paraId="194C3177" w14:textId="77777777" w:rsidR="00CD6F6A" w:rsidRPr="00496311" w:rsidRDefault="00CD6F6A" w:rsidP="00CD6F6A">
      <w:pPr>
        <w:numPr>
          <w:ilvl w:val="0"/>
          <w:numId w:val="26"/>
        </w:numPr>
        <w:tabs>
          <w:tab w:val="left" w:pos="-420"/>
        </w:tabs>
        <w:spacing w:after="0" w:line="240" w:lineRule="auto"/>
        <w:rPr>
          <w:rFonts w:ascii="Times" w:eastAsia="Batang" w:hAnsi="Times" w:cs="Times New Roman"/>
          <w:sz w:val="20"/>
          <w:lang w:val="en-US" w:eastAsia="zh-CN"/>
        </w:rPr>
      </w:pPr>
      <w:r w:rsidRPr="00496311">
        <w:rPr>
          <w:rFonts w:ascii="Times" w:eastAsia="SimSun" w:hAnsi="Times" w:cs="Times New Roman" w:hint="eastAsia"/>
          <w:sz w:val="20"/>
          <w:lang w:val="en-US" w:eastAsia="zh-CN"/>
        </w:rPr>
        <w:t>N</w:t>
      </w:r>
      <w:r w:rsidRPr="00496311">
        <w:rPr>
          <w:rFonts w:ascii="Times" w:eastAsia="SimSun" w:hAnsi="Times" w:cs="Times New Roman"/>
          <w:sz w:val="20"/>
          <w:lang w:val="en-US" w:eastAsia="zh-CN"/>
        </w:rPr>
        <w:t>ote: some UE categories and depending on factors such as (value of N, bandwidth, MCS) may not be able to receive an interleaved MTCH with M=16.</w:t>
      </w:r>
    </w:p>
    <w:p w14:paraId="1C7DD2EC" w14:textId="77777777" w:rsidR="00CD6F6A" w:rsidRPr="00496311" w:rsidRDefault="00CD6F6A" w:rsidP="00D27157">
      <w:pPr>
        <w:spacing w:after="0" w:line="240" w:lineRule="auto"/>
        <w:rPr>
          <w:rFonts w:ascii="Times" w:eastAsia="Batang" w:hAnsi="Times" w:cs="Times New Roman"/>
          <w:sz w:val="20"/>
          <w:lang w:val="en-US" w:eastAsia="ko-KR"/>
        </w:rPr>
      </w:pPr>
    </w:p>
    <w:p w14:paraId="16B3A252"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53"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54"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Specify time interleaving per MBMS session/MTCH without supporting interleaving across different MBMS sessions/MTCH.</w:t>
      </w:r>
    </w:p>
    <w:p w14:paraId="16B3A255" w14:textId="77777777" w:rsidR="00D27157" w:rsidRPr="00496311" w:rsidRDefault="00D27157" w:rsidP="00D27157">
      <w:pPr>
        <w:spacing w:after="0" w:line="240" w:lineRule="auto"/>
        <w:rPr>
          <w:rFonts w:ascii="Times" w:eastAsia="Batang" w:hAnsi="Times" w:cs="Times New Roman"/>
          <w:sz w:val="20"/>
          <w:lang w:val="en-US" w:eastAsia="ko-KR"/>
        </w:rPr>
      </w:pPr>
    </w:p>
    <w:p w14:paraId="16B3A256" w14:textId="77777777" w:rsidR="00D27157" w:rsidRPr="00496311" w:rsidRDefault="00D27157" w:rsidP="00D27157">
      <w:pPr>
        <w:spacing w:after="0" w:line="240" w:lineRule="auto"/>
        <w:rPr>
          <w:rFonts w:ascii="Times" w:eastAsia="Batang" w:hAnsi="Times" w:cs="Times New Roman"/>
          <w:sz w:val="20"/>
          <w:lang w:val="en-US" w:eastAsia="ko-KR"/>
        </w:rPr>
      </w:pPr>
    </w:p>
    <w:p w14:paraId="16B3A257"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58" w14:textId="77777777" w:rsidR="00D27157" w:rsidRPr="00496311" w:rsidRDefault="00D27157" w:rsidP="00D27157">
      <w:pPr>
        <w:spacing w:after="0" w:line="240" w:lineRule="auto"/>
        <w:rPr>
          <w:rFonts w:ascii="Times" w:eastAsia="Batang" w:hAnsi="Times" w:cs="Times New Roman"/>
          <w:bCs/>
          <w:sz w:val="20"/>
          <w:lang w:val="en-US" w:eastAsia="zh-CN"/>
        </w:rPr>
      </w:pPr>
    </w:p>
    <w:p w14:paraId="7702DE12" w14:textId="77777777" w:rsidR="00AE358B" w:rsidRPr="00496311" w:rsidRDefault="00AE358B" w:rsidP="00AE358B">
      <w:pPr>
        <w:spacing w:after="0" w:line="240" w:lineRule="auto"/>
        <w:rPr>
          <w:rFonts w:ascii="Times" w:eastAsia="Batang" w:hAnsi="Times" w:cs="Times New Roman"/>
          <w:bCs/>
          <w:color w:val="000000"/>
          <w:sz w:val="20"/>
          <w:lang w:val="en-US"/>
        </w:rPr>
      </w:pPr>
      <w:r w:rsidRPr="00496311">
        <w:rPr>
          <w:rFonts w:ascii="Times" w:eastAsia="Batang" w:hAnsi="Times" w:cs="Times New Roman"/>
          <w:bCs/>
          <w:color w:val="000000"/>
          <w:sz w:val="20"/>
          <w:lang w:val="en-US"/>
        </w:rPr>
        <w:t>Regarding configuration for time interleaving transmission, the following options can be considered:</w:t>
      </w:r>
    </w:p>
    <w:p w14:paraId="440E5CB6" w14:textId="77777777" w:rsidR="00AE358B" w:rsidRPr="00496311" w:rsidRDefault="00AE358B" w:rsidP="00AE358B">
      <w:pPr>
        <w:numPr>
          <w:ilvl w:val="0"/>
          <w:numId w:val="27"/>
        </w:numPr>
        <w:overflowPunct w:val="0"/>
        <w:autoSpaceDE w:val="0"/>
        <w:autoSpaceDN w:val="0"/>
        <w:adjustRightInd w:val="0"/>
        <w:snapToGrid w:val="0"/>
        <w:spacing w:after="180" w:line="240" w:lineRule="auto"/>
        <w:contextualSpacing/>
        <w:jc w:val="both"/>
        <w:textAlignment w:val="baseline"/>
        <w:rPr>
          <w:rFonts w:ascii="Times" w:eastAsia="SimSun" w:hAnsi="Times" w:cs="Times New Roman"/>
          <w:bCs/>
          <w:i/>
          <w:iCs/>
          <w:color w:val="000000"/>
          <w:sz w:val="20"/>
          <w:lang w:val="en-US" w:eastAsia="zh-CN"/>
        </w:rPr>
      </w:pPr>
      <w:r w:rsidRPr="0096357F">
        <w:rPr>
          <w:rFonts w:ascii="Times" w:eastAsia="SimSun" w:hAnsi="Times" w:cs="Times New Roman"/>
          <w:bCs/>
          <w:i/>
          <w:iCs/>
          <w:color w:val="000000"/>
          <w:sz w:val="20"/>
          <w:lang w:val="en-US" w:eastAsia="zh-CN"/>
        </w:rPr>
        <w:t xml:space="preserve">Option 2: Per PMCH configuration, e.g., via </w:t>
      </w:r>
      <w:proofErr w:type="spellStart"/>
      <w:r w:rsidRPr="0096357F">
        <w:rPr>
          <w:rFonts w:ascii="Times" w:eastAsia="SimSun" w:hAnsi="Times" w:cs="Times New Roman"/>
          <w:bCs/>
          <w:i/>
          <w:iCs/>
          <w:color w:val="000000"/>
          <w:sz w:val="20"/>
          <w:lang w:val="en-US" w:eastAsia="zh-CN"/>
        </w:rPr>
        <w:t>pmch</w:t>
      </w:r>
      <w:proofErr w:type="spellEnd"/>
      <w:r w:rsidRPr="0096357F">
        <w:rPr>
          <w:rFonts w:ascii="Times" w:eastAsia="SimSun" w:hAnsi="Times" w:cs="Times New Roman"/>
          <w:bCs/>
          <w:i/>
          <w:iCs/>
          <w:color w:val="000000"/>
          <w:sz w:val="20"/>
          <w:lang w:val="en-US" w:eastAsia="zh-CN"/>
        </w:rPr>
        <w:t>-Config</w:t>
      </w:r>
    </w:p>
    <w:p w14:paraId="76079BD7" w14:textId="77777777" w:rsidR="00AE358B" w:rsidRPr="0096357F" w:rsidRDefault="00AE358B" w:rsidP="00AE358B">
      <w:pPr>
        <w:numPr>
          <w:ilvl w:val="0"/>
          <w:numId w:val="27"/>
        </w:numPr>
        <w:overflowPunct w:val="0"/>
        <w:autoSpaceDE w:val="0"/>
        <w:autoSpaceDN w:val="0"/>
        <w:adjustRightInd w:val="0"/>
        <w:snapToGrid w:val="0"/>
        <w:spacing w:after="180" w:line="240" w:lineRule="auto"/>
        <w:contextualSpacing/>
        <w:jc w:val="both"/>
        <w:textAlignment w:val="baseline"/>
        <w:rPr>
          <w:rFonts w:ascii="Times" w:eastAsia="SimSun" w:hAnsi="Times" w:cs="Times New Roman"/>
          <w:bCs/>
          <w:i/>
          <w:iCs/>
          <w:color w:val="000000"/>
          <w:sz w:val="20"/>
          <w:lang w:val="en-US" w:eastAsia="zh-CN"/>
        </w:rPr>
      </w:pPr>
      <w:r w:rsidRPr="0096357F">
        <w:rPr>
          <w:rFonts w:ascii="Times" w:eastAsia="SimSun" w:hAnsi="Times" w:cs="Times New Roman"/>
          <w:bCs/>
          <w:i/>
          <w:iCs/>
          <w:color w:val="000000"/>
          <w:sz w:val="20"/>
          <w:lang w:val="en-US" w:eastAsia="zh-CN"/>
        </w:rPr>
        <w:t>Option 3: Per MBMS session, e.g., via MBMS-</w:t>
      </w:r>
      <w:proofErr w:type="spellStart"/>
      <w:r w:rsidRPr="0096357F">
        <w:rPr>
          <w:rFonts w:ascii="Times" w:eastAsia="SimSun" w:hAnsi="Times" w:cs="Times New Roman"/>
          <w:bCs/>
          <w:i/>
          <w:iCs/>
          <w:color w:val="000000"/>
          <w:sz w:val="20"/>
          <w:lang w:val="en-US" w:eastAsia="zh-CN"/>
        </w:rPr>
        <w:t>SessionInfo</w:t>
      </w:r>
      <w:proofErr w:type="spellEnd"/>
      <w:r w:rsidRPr="0096357F">
        <w:rPr>
          <w:rFonts w:ascii="Times" w:eastAsia="SimSun" w:hAnsi="Times" w:cs="Times New Roman"/>
          <w:bCs/>
          <w:i/>
          <w:iCs/>
          <w:color w:val="000000"/>
          <w:sz w:val="20"/>
          <w:lang w:val="en-US" w:eastAsia="zh-CN"/>
        </w:rPr>
        <w:t xml:space="preserve"> or via MAC CE</w:t>
      </w:r>
    </w:p>
    <w:p w14:paraId="16B3A25D" w14:textId="77777777" w:rsidR="00D27157" w:rsidRPr="00D27157" w:rsidRDefault="00D27157" w:rsidP="00D27157">
      <w:pPr>
        <w:spacing w:after="0" w:line="240" w:lineRule="auto"/>
        <w:rPr>
          <w:rFonts w:ascii="Times" w:eastAsia="Batang" w:hAnsi="Times" w:cs="Times New Roman"/>
          <w:sz w:val="20"/>
          <w:lang w:val="en-US" w:eastAsia="ko-KR"/>
        </w:rPr>
      </w:pPr>
    </w:p>
    <w:p w14:paraId="16B3A25E"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5F"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60"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RAN1 to further study the potential issue of mismatch between MSI periodicity and the basic transmission pattern of (M x N) subframes.</w:t>
      </w:r>
    </w:p>
    <w:p w14:paraId="16B3A261" w14:textId="77777777" w:rsidR="00D27157" w:rsidRPr="00496311" w:rsidRDefault="00D27157" w:rsidP="00D27157">
      <w:pPr>
        <w:spacing w:after="0" w:line="240" w:lineRule="auto"/>
        <w:rPr>
          <w:rFonts w:ascii="Times" w:eastAsia="Batang" w:hAnsi="Times" w:cs="Times New Roman"/>
          <w:sz w:val="20"/>
          <w:lang w:val="en-US" w:eastAsia="ko-KR"/>
        </w:rPr>
      </w:pPr>
    </w:p>
    <w:p w14:paraId="16B3A262" w14:textId="77777777" w:rsidR="00D27157" w:rsidRPr="00496311" w:rsidRDefault="00D27157" w:rsidP="00D27157">
      <w:pPr>
        <w:spacing w:after="0" w:line="240" w:lineRule="auto"/>
        <w:rPr>
          <w:rFonts w:ascii="Times" w:eastAsia="Batang" w:hAnsi="Times" w:cs="Times New Roman"/>
          <w:sz w:val="20"/>
          <w:lang w:val="en-US" w:eastAsia="ko-KR"/>
        </w:rPr>
      </w:pPr>
    </w:p>
    <w:p w14:paraId="16B3A263" w14:textId="77777777" w:rsidR="00D27157" w:rsidRPr="00496311" w:rsidRDefault="00D27157" w:rsidP="00D27157">
      <w:pPr>
        <w:spacing w:after="0" w:line="240" w:lineRule="auto"/>
        <w:rPr>
          <w:rFonts w:ascii="Times" w:eastAsia="Batang" w:hAnsi="Times" w:cs="Times New Roman"/>
          <w:bCs/>
          <w:sz w:val="20"/>
          <w:lang w:val="en-US" w:eastAsia="zh-CN"/>
        </w:rPr>
      </w:pPr>
      <w:r w:rsidRPr="00496311">
        <w:rPr>
          <w:rFonts w:ascii="Times" w:eastAsia="Batang" w:hAnsi="Times" w:cs="Times New Roman"/>
          <w:bCs/>
          <w:sz w:val="20"/>
          <w:highlight w:val="green"/>
          <w:lang w:val="en-US" w:eastAsia="zh-CN"/>
        </w:rPr>
        <w:t>Agreement</w:t>
      </w:r>
    </w:p>
    <w:p w14:paraId="16B3A264" w14:textId="77777777" w:rsidR="00D27157" w:rsidRPr="00496311" w:rsidRDefault="00D27157" w:rsidP="00D27157">
      <w:pPr>
        <w:spacing w:after="0" w:line="240" w:lineRule="auto"/>
        <w:rPr>
          <w:rFonts w:ascii="Times" w:eastAsia="Batang" w:hAnsi="Times" w:cs="Times New Roman"/>
          <w:bCs/>
          <w:sz w:val="20"/>
          <w:lang w:val="en-US" w:eastAsia="zh-CN"/>
        </w:rPr>
      </w:pPr>
    </w:p>
    <w:p w14:paraId="16B3A265" w14:textId="77777777" w:rsidR="00D27157" w:rsidRPr="00496311" w:rsidRDefault="00D27157" w:rsidP="00D27157">
      <w:pPr>
        <w:spacing w:after="0" w:line="240" w:lineRule="auto"/>
        <w:rPr>
          <w:rFonts w:ascii="Times" w:eastAsia="Batang" w:hAnsi="Times" w:cs="Times New Roman"/>
          <w:bCs/>
          <w:sz w:val="20"/>
          <w:lang w:val="en-US"/>
        </w:rPr>
      </w:pPr>
      <w:r w:rsidRPr="00496311">
        <w:rPr>
          <w:rFonts w:ascii="Times" w:eastAsia="Batang" w:hAnsi="Times" w:cs="Times New Roman"/>
          <w:bCs/>
          <w:sz w:val="20"/>
          <w:lang w:val="en-US"/>
        </w:rPr>
        <w:t>The equation of k0 for time interleaving is modified to avoid puncturing of systematic bits.</w:t>
      </w:r>
    </w:p>
    <w:p w14:paraId="16B3A266" w14:textId="77777777" w:rsidR="00D27157" w:rsidRPr="00496311" w:rsidRDefault="00D27157" w:rsidP="00B83A63">
      <w:pPr>
        <w:numPr>
          <w:ilvl w:val="0"/>
          <w:numId w:val="28"/>
        </w:numPr>
        <w:tabs>
          <w:tab w:val="left" w:pos="-420"/>
        </w:tabs>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x-none"/>
        </w:rPr>
      </w:pPr>
      <w:r w:rsidRPr="00496311">
        <w:rPr>
          <w:rFonts w:ascii="Times" w:eastAsia="Batang" w:hAnsi="Times" w:cs="Times New Roman"/>
          <w:bCs/>
          <w:sz w:val="20"/>
          <w:lang w:val="en-US" w:eastAsia="x-none"/>
        </w:rPr>
        <w:t>Further study the exact equation for k0 for the n-</w:t>
      </w:r>
      <w:proofErr w:type="spellStart"/>
      <w:r w:rsidRPr="00496311">
        <w:rPr>
          <w:rFonts w:ascii="Times" w:eastAsia="Batang" w:hAnsi="Times" w:cs="Times New Roman"/>
          <w:bCs/>
          <w:sz w:val="20"/>
          <w:lang w:val="en-US" w:eastAsia="x-none"/>
        </w:rPr>
        <w:t>th</w:t>
      </w:r>
      <w:proofErr w:type="spellEnd"/>
      <w:r w:rsidRPr="00496311">
        <w:rPr>
          <w:rFonts w:ascii="Times" w:eastAsia="Batang" w:hAnsi="Times" w:cs="Times New Roman"/>
          <w:bCs/>
          <w:sz w:val="20"/>
          <w:lang w:val="en-US" w:eastAsia="x-none"/>
        </w:rPr>
        <w:t xml:space="preserve"> subframe of a transmission belonging to a same TB </w:t>
      </w:r>
      <m:oMath>
        <m:sSubSup>
          <m:sSubSupPr>
            <m:ctrlPr>
              <w:rPr>
                <w:rFonts w:ascii="Cambria Math" w:eastAsia="Batang" w:hAnsi="Cambria Math" w:cs="Times New Roman"/>
                <w:bCs/>
                <w:i/>
                <w:iCs/>
                <w:sz w:val="20"/>
                <w:lang w:eastAsia="x-none"/>
              </w:rPr>
            </m:ctrlPr>
          </m:sSubSupPr>
          <m:e>
            <m:r>
              <w:rPr>
                <w:rFonts w:ascii="Cambria Math" w:eastAsia="Batang" w:hAnsi="Cambria Math" w:cs="Times New Roman"/>
                <w:sz w:val="20"/>
                <w:lang w:eastAsia="x-none"/>
              </w:rPr>
              <m:t>k</m:t>
            </m:r>
          </m:e>
          <m:sub>
            <m:r>
              <w:rPr>
                <w:rFonts w:ascii="Cambria Math" w:eastAsia="Batang" w:hAnsi="Cambria Math" w:cs="Times New Roman"/>
                <w:sz w:val="20"/>
                <w:lang w:val="en-US" w:eastAsia="x-none"/>
              </w:rPr>
              <m:t>0</m:t>
            </m:r>
          </m:sub>
          <m:sup>
            <m:r>
              <w:rPr>
                <w:rFonts w:ascii="Cambria Math" w:eastAsia="Batang" w:hAnsi="Cambria Math" w:cs="Times New Roman"/>
                <w:sz w:val="20"/>
                <w:lang w:eastAsia="x-none"/>
              </w:rPr>
              <m:t>n</m:t>
            </m:r>
          </m:sup>
        </m:sSubSup>
      </m:oMath>
      <w:r w:rsidRPr="00496311">
        <w:rPr>
          <w:rFonts w:ascii="Times" w:eastAsia="Batang" w:hAnsi="Times" w:cs="Times New Roman"/>
          <w:bCs/>
          <w:iCs/>
          <w:sz w:val="20"/>
          <w:lang w:val="en-US" w:eastAsia="x-none"/>
        </w:rPr>
        <w:t xml:space="preserve">, </w:t>
      </w:r>
      <m:oMath>
        <m:r>
          <w:rPr>
            <w:rFonts w:ascii="Cambria Math" w:eastAsia="Batang" w:hAnsi="Cambria Math" w:cs="Times New Roman"/>
            <w:sz w:val="20"/>
            <w:lang w:val="en-US" w:eastAsia="zh-CN"/>
          </w:rPr>
          <m:t>n</m:t>
        </m:r>
        <m:r>
          <w:rPr>
            <w:rFonts w:ascii="Cambria Math" w:eastAsia="Batang" w:hAnsi="Cambria Math" w:cs="Times New Roman"/>
            <w:sz w:val="20"/>
            <w:lang w:val="en-US" w:eastAsia="x-none"/>
          </w:rPr>
          <m:t>∈</m:t>
        </m:r>
        <m:r>
          <w:rPr>
            <w:rFonts w:ascii="Cambria Math" w:eastAsia="Batang" w:hAnsi="Cambria Math" w:cs="Times New Roman"/>
            <w:sz w:val="20"/>
            <w:lang w:val="en-US" w:eastAsia="zh-CN"/>
          </w:rPr>
          <m:t>{0, 1, 2, …, N-1}</m:t>
        </m:r>
      </m:oMath>
      <w:r w:rsidRPr="00D27157">
        <w:rPr>
          <w:rFonts w:ascii="Times" w:eastAsia="Batang" w:hAnsi="Times" w:cs="Times New Roman"/>
          <w:bCs/>
          <w:i/>
          <w:iCs/>
          <w:sz w:val="20"/>
          <w:lang w:val="en-US" w:eastAsia="zh-CN"/>
        </w:rPr>
        <w:t xml:space="preserve">), </w:t>
      </w:r>
      <w:r w:rsidRPr="00496311">
        <w:rPr>
          <w:rFonts w:ascii="Times" w:eastAsia="Batang" w:hAnsi="Times" w:cs="Times New Roman"/>
          <w:bCs/>
          <w:sz w:val="20"/>
          <w:lang w:val="en-US" w:eastAsia="x-none"/>
        </w:rPr>
        <w:t xml:space="preserve">including </w:t>
      </w:r>
    </w:p>
    <w:p w14:paraId="16B3A267" w14:textId="77777777" w:rsidR="00D27157" w:rsidRPr="00496311" w:rsidRDefault="00D27157" w:rsidP="00B83A63">
      <w:pPr>
        <w:numPr>
          <w:ilvl w:val="1"/>
          <w:numId w:val="28"/>
        </w:numPr>
        <w:tabs>
          <w:tab w:val="left" w:pos="-420"/>
          <w:tab w:val="left" w:pos="360"/>
        </w:tabs>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x-none"/>
        </w:rPr>
      </w:pPr>
      <w:r w:rsidRPr="00496311">
        <w:rPr>
          <w:rFonts w:ascii="Times" w:eastAsia="Batang" w:hAnsi="Times" w:cs="Times New Roman"/>
          <w:bCs/>
          <w:sz w:val="20"/>
          <w:lang w:val="en-US" w:eastAsia="x-none"/>
        </w:rPr>
        <w:t xml:space="preserve">Option 1: for each CB of the TB, </w:t>
      </w:r>
      <m:oMath>
        <m:sSubSup>
          <m:sSubSupPr>
            <m:ctrlPr>
              <w:rPr>
                <w:rFonts w:ascii="Cambria Math" w:eastAsia="Batang" w:hAnsi="Cambria Math" w:cs="Times New Roman"/>
                <w:bCs/>
                <w:i/>
                <w:iCs/>
                <w:sz w:val="20"/>
                <w:lang w:eastAsia="x-none"/>
              </w:rPr>
            </m:ctrlPr>
          </m:sSubSupPr>
          <m:e>
            <m:r>
              <w:rPr>
                <w:rFonts w:ascii="Cambria Math" w:eastAsia="Batang" w:hAnsi="Cambria Math" w:cs="Times New Roman"/>
                <w:sz w:val="20"/>
                <w:lang w:eastAsia="x-none"/>
              </w:rPr>
              <m:t>k</m:t>
            </m:r>
          </m:e>
          <m:sub>
            <m:r>
              <w:rPr>
                <w:rFonts w:ascii="Cambria Math" w:eastAsia="Batang" w:hAnsi="Cambria Math" w:cs="Times New Roman"/>
                <w:sz w:val="20"/>
                <w:lang w:val="en-US" w:eastAsia="x-none"/>
              </w:rPr>
              <m:t>0</m:t>
            </m:r>
          </m:sub>
          <m:sup>
            <m:r>
              <w:rPr>
                <w:rFonts w:ascii="Cambria Math" w:eastAsia="Batang" w:hAnsi="Cambria Math" w:cs="Times New Roman"/>
                <w:sz w:val="20"/>
                <w:lang w:eastAsia="x-none"/>
              </w:rPr>
              <m:t>n</m:t>
            </m:r>
          </m:sup>
        </m:sSubSup>
        <m:r>
          <w:rPr>
            <w:rFonts w:ascii="Cambria Math" w:eastAsia="Batang" w:hAnsi="Cambria Math" w:cs="Times New Roman"/>
            <w:sz w:val="20"/>
            <w:lang w:val="en-US" w:eastAsia="x-none"/>
          </w:rPr>
          <m:t>=</m:t>
        </m:r>
        <m:sSubSup>
          <m:sSubSupPr>
            <m:ctrlPr>
              <w:rPr>
                <w:rFonts w:ascii="Cambria Math" w:eastAsia="Batang" w:hAnsi="Cambria Math" w:cs="Times New Roman"/>
                <w:bCs/>
                <w:i/>
                <w:sz w:val="20"/>
                <w:lang w:eastAsia="x-none"/>
              </w:rPr>
            </m:ctrlPr>
          </m:sSubSupPr>
          <m:e>
            <m:r>
              <w:rPr>
                <w:rFonts w:ascii="Cambria Math" w:eastAsia="Batang" w:hAnsi="Cambria Math" w:cs="Times New Roman"/>
                <w:sz w:val="20"/>
                <w:lang w:val="en-US" w:eastAsia="x-none"/>
              </w:rPr>
              <m:t>2</m:t>
            </m:r>
            <m:r>
              <w:rPr>
                <w:rFonts w:ascii="Cambria Math" w:eastAsia="Batang" w:hAnsi="Cambria Math" w:cs="Times New Roman"/>
                <w:sz w:val="20"/>
                <w:lang w:eastAsia="x-none"/>
              </w:rPr>
              <m:t>R</m:t>
            </m:r>
          </m:e>
          <m:sub>
            <m:r>
              <w:rPr>
                <w:rFonts w:ascii="Cambria Math" w:eastAsia="Batang" w:hAnsi="Cambria Math" w:cs="Times New Roman"/>
                <w:sz w:val="20"/>
                <w:lang w:eastAsia="x-none"/>
              </w:rPr>
              <m:t>subblock</m:t>
            </m:r>
          </m:sub>
          <m:sup>
            <m:r>
              <w:rPr>
                <w:rFonts w:ascii="Cambria Math" w:eastAsia="Batang" w:hAnsi="Cambria Math" w:cs="Times New Roman"/>
                <w:sz w:val="20"/>
                <w:lang w:eastAsia="x-none"/>
              </w:rPr>
              <m:t>TC</m:t>
            </m:r>
          </m:sup>
        </m:sSubSup>
        <m:r>
          <w:rPr>
            <w:rFonts w:ascii="Cambria Math" w:eastAsia="Batang" w:hAnsi="Cambria Math" w:cs="Times New Roman"/>
            <w:sz w:val="20"/>
            <w:lang w:val="en-US" w:eastAsia="x-none"/>
          </w:rPr>
          <m:t>+</m:t>
        </m:r>
        <m:sSub>
          <m:sSubPr>
            <m:ctrlPr>
              <w:rPr>
                <w:rFonts w:ascii="Cambria Math" w:eastAsia="Batang" w:hAnsi="Cambria Math" w:cs="Times New Roman"/>
                <w:bCs/>
                <w:i/>
                <w:sz w:val="20"/>
                <w:lang w:eastAsia="x-none"/>
              </w:rPr>
            </m:ctrlPr>
          </m:sSubPr>
          <m:e>
            <m:r>
              <w:rPr>
                <w:rFonts w:ascii="Cambria Math" w:eastAsia="Batang" w:hAnsi="Cambria Math" w:cs="Times New Roman"/>
                <w:sz w:val="20"/>
                <w:lang w:eastAsia="x-none"/>
              </w:rPr>
              <m:t>r</m:t>
            </m:r>
            <m:sSub>
              <m:sSubPr>
                <m:ctrlPr>
                  <w:rPr>
                    <w:rFonts w:ascii="Cambria Math" w:eastAsia="Batang" w:hAnsi="Cambria Math" w:cs="Times New Roman"/>
                    <w:bCs/>
                    <w:i/>
                    <w:sz w:val="20"/>
                    <w:lang w:eastAsia="x-none"/>
                  </w:rPr>
                </m:ctrlPr>
              </m:sSubPr>
              <m:e>
                <m:r>
                  <w:rPr>
                    <w:rFonts w:ascii="Cambria Math" w:eastAsia="Batang" w:hAnsi="Cambria Math" w:cs="Times New Roman"/>
                    <w:sz w:val="20"/>
                    <w:lang w:eastAsia="x-none"/>
                  </w:rPr>
                  <m:t>v</m:t>
                </m:r>
              </m:e>
              <m:sub>
                <m:r>
                  <w:rPr>
                    <w:rFonts w:ascii="Cambria Math" w:eastAsia="Batang" w:hAnsi="Cambria Math" w:cs="Times New Roman"/>
                    <w:sz w:val="20"/>
                    <w:lang w:eastAsia="x-none"/>
                  </w:rPr>
                  <m:t>n</m:t>
                </m:r>
              </m:sub>
            </m:sSub>
            <m:r>
              <w:rPr>
                <w:rFonts w:ascii="Cambria Math" w:eastAsia="Batang" w:hAnsi="Cambria Math" w:cs="Times New Roman"/>
                <w:sz w:val="20"/>
                <w:lang w:eastAsia="x-none"/>
              </w:rPr>
              <m:t>E</m:t>
            </m:r>
          </m:e>
          <m:sub>
            <m:r>
              <w:rPr>
                <w:rFonts w:ascii="Cambria Math" w:eastAsia="Batang" w:hAnsi="Cambria Math" w:cs="Times New Roman"/>
                <w:sz w:val="20"/>
                <w:lang w:eastAsia="x-none"/>
              </w:rPr>
              <m:t>min</m:t>
            </m:r>
          </m:sub>
        </m:sSub>
      </m:oMath>
      <w:r w:rsidRPr="00496311">
        <w:rPr>
          <w:rFonts w:ascii="Times" w:eastAsia="Batang" w:hAnsi="Times" w:cs="Times New Roman"/>
          <w:bCs/>
          <w:sz w:val="20"/>
          <w:lang w:val="en-US" w:eastAsia="x-none"/>
        </w:rPr>
        <w:t xml:space="preserve">, where </w:t>
      </w:r>
      <m:oMath>
        <m:sSub>
          <m:sSubPr>
            <m:ctrlPr>
              <w:rPr>
                <w:rFonts w:ascii="Cambria Math" w:eastAsia="Batang" w:hAnsi="Cambria Math" w:cs="Times New Roman"/>
                <w:i/>
                <w:sz w:val="20"/>
                <w:lang w:eastAsia="x-none"/>
              </w:rPr>
            </m:ctrlPr>
          </m:sSubPr>
          <m:e>
            <m:r>
              <w:rPr>
                <w:rFonts w:ascii="Cambria Math" w:eastAsia="Batang" w:hAnsi="Cambria Math" w:cs="Times New Roman"/>
                <w:sz w:val="20"/>
                <w:lang w:eastAsia="x-none"/>
              </w:rPr>
              <m:t>E</m:t>
            </m:r>
          </m:e>
          <m:sub>
            <m:r>
              <w:rPr>
                <w:rFonts w:ascii="Cambria Math" w:eastAsia="Batang" w:hAnsi="Cambria Math" w:cs="Times New Roman"/>
                <w:sz w:val="20"/>
                <w:lang w:eastAsia="x-none"/>
              </w:rPr>
              <m:t>min</m:t>
            </m:r>
          </m:sub>
        </m:sSub>
        <m:r>
          <w:rPr>
            <w:rFonts w:ascii="Cambria Math" w:eastAsia="Batang" w:hAnsi="Cambria Math" w:cs="Times New Roman"/>
            <w:sz w:val="20"/>
            <w:lang w:val="en-US" w:eastAsia="x-none"/>
          </w:rPr>
          <m:t>=</m:t>
        </m:r>
        <m:sSub>
          <m:sSubPr>
            <m:ctrlPr>
              <w:rPr>
                <w:rFonts w:ascii="Cambria Math" w:eastAsia="Batang" w:hAnsi="Cambria Math" w:cs="Times New Roman"/>
                <w:i/>
                <w:sz w:val="20"/>
                <w:lang w:eastAsia="x-none"/>
              </w:rPr>
            </m:ctrlPr>
          </m:sSubPr>
          <m:e>
            <m:r>
              <w:rPr>
                <w:rFonts w:ascii="Cambria Math" w:eastAsia="Batang" w:hAnsi="Cambria Math" w:cs="Times New Roman"/>
                <w:sz w:val="20"/>
                <w:lang w:eastAsia="x-none"/>
              </w:rPr>
              <m:t>N</m:t>
            </m:r>
          </m:e>
          <m:sub>
            <m:r>
              <w:rPr>
                <w:rFonts w:ascii="Cambria Math" w:eastAsia="Batang" w:hAnsi="Cambria Math" w:cs="Times New Roman"/>
                <w:sz w:val="20"/>
                <w:lang w:eastAsia="x-none"/>
              </w:rPr>
              <m:t>L</m:t>
            </m:r>
          </m:sub>
        </m:sSub>
        <m:sSub>
          <m:sSubPr>
            <m:ctrlPr>
              <w:rPr>
                <w:rFonts w:ascii="Cambria Math" w:eastAsia="Batang" w:hAnsi="Cambria Math" w:cs="Times New Roman"/>
                <w:i/>
                <w:sz w:val="20"/>
                <w:lang w:eastAsia="x-none"/>
              </w:rPr>
            </m:ctrlPr>
          </m:sSubPr>
          <m:e>
            <m:r>
              <w:rPr>
                <w:rFonts w:ascii="Cambria Math" w:eastAsia="Batang" w:hAnsi="Cambria Math" w:cs="Times New Roman"/>
                <w:sz w:val="20"/>
                <w:lang w:eastAsia="x-none"/>
              </w:rPr>
              <m:t>Q</m:t>
            </m:r>
          </m:e>
          <m:sub>
            <m:r>
              <w:rPr>
                <w:rFonts w:ascii="Cambria Math" w:eastAsia="Batang" w:hAnsi="Cambria Math" w:cs="Times New Roman"/>
                <w:sz w:val="20"/>
                <w:lang w:eastAsia="x-none"/>
              </w:rPr>
              <m:t>m</m:t>
            </m:r>
          </m:sub>
        </m:sSub>
        <m:d>
          <m:dPr>
            <m:begChr m:val="⌊"/>
            <m:endChr m:val="⌋"/>
            <m:ctrlPr>
              <w:rPr>
                <w:rFonts w:ascii="Cambria Math" w:eastAsia="Batang" w:hAnsi="Cambria Math" w:cs="Times New Roman"/>
                <w:i/>
                <w:sz w:val="20"/>
                <w:lang w:eastAsia="x-none"/>
              </w:rPr>
            </m:ctrlPr>
          </m:dPr>
          <m:e>
            <m:sSup>
              <m:sSupPr>
                <m:ctrlPr>
                  <w:rPr>
                    <w:rFonts w:ascii="Cambria Math" w:eastAsia="Batang" w:hAnsi="Cambria Math" w:cs="Times New Roman"/>
                    <w:i/>
                    <w:sz w:val="20"/>
                    <w:lang w:eastAsia="x-none"/>
                  </w:rPr>
                </m:ctrlPr>
              </m:sSupPr>
              <m:e>
                <m:r>
                  <w:rPr>
                    <w:rFonts w:ascii="Cambria Math" w:eastAsia="Batang" w:hAnsi="Cambria Math" w:cs="Times New Roman"/>
                    <w:sz w:val="20"/>
                    <w:lang w:eastAsia="x-none"/>
                  </w:rPr>
                  <m:t>G</m:t>
                </m:r>
              </m:e>
              <m:sup>
                <m:r>
                  <w:rPr>
                    <w:rFonts w:ascii="Cambria Math" w:eastAsia="Batang" w:hAnsi="Cambria Math" w:cs="Times New Roman" w:hint="eastAsia"/>
                    <w:sz w:val="20"/>
                    <w:lang w:val="en-US" w:eastAsia="x-none"/>
                  </w:rPr>
                  <m:t>'</m:t>
                </m:r>
              </m:sup>
            </m:sSup>
            <m:r>
              <w:rPr>
                <w:rFonts w:ascii="Cambria Math" w:eastAsia="Batang" w:hAnsi="Cambria Math" w:cs="Times New Roman"/>
                <w:sz w:val="20"/>
                <w:lang w:val="en-US" w:eastAsia="x-none"/>
              </w:rPr>
              <m:t>/</m:t>
            </m:r>
            <m:r>
              <w:rPr>
                <w:rFonts w:ascii="Cambria Math" w:eastAsia="Batang" w:hAnsi="Cambria Math" w:cs="Times New Roman"/>
                <w:sz w:val="20"/>
                <w:lang w:eastAsia="x-none"/>
              </w:rPr>
              <m:t>C</m:t>
            </m:r>
          </m:e>
        </m:d>
      </m:oMath>
      <w:r w:rsidRPr="00496311">
        <w:rPr>
          <w:rFonts w:ascii="Times" w:eastAsia="Batang" w:hAnsi="Times" w:cs="Times New Roman"/>
          <w:sz w:val="20"/>
          <w:lang w:val="en-US" w:eastAsia="x-none"/>
        </w:rPr>
        <w:t xml:space="preserve"> (as per TS 36.212), and </w:t>
      </w:r>
      <m:oMath>
        <m:r>
          <w:rPr>
            <w:rFonts w:ascii="Cambria Math" w:eastAsia="Batang" w:hAnsi="Cambria Math" w:cs="Times New Roman"/>
            <w:sz w:val="20"/>
            <w:lang w:eastAsia="x-none"/>
          </w:rPr>
          <m:t>r</m:t>
        </m:r>
        <m:sSub>
          <m:sSubPr>
            <m:ctrlPr>
              <w:rPr>
                <w:rFonts w:ascii="Cambria Math" w:eastAsia="Batang" w:hAnsi="Cambria Math" w:cs="Times New Roman"/>
                <w:bCs/>
                <w:i/>
                <w:sz w:val="20"/>
                <w:lang w:eastAsia="x-none"/>
              </w:rPr>
            </m:ctrlPr>
          </m:sSubPr>
          <m:e>
            <m:r>
              <w:rPr>
                <w:rFonts w:ascii="Cambria Math" w:eastAsia="Batang" w:hAnsi="Cambria Math" w:cs="Times New Roman"/>
                <w:sz w:val="20"/>
                <w:lang w:eastAsia="x-none"/>
              </w:rPr>
              <m:t>v</m:t>
            </m:r>
          </m:e>
          <m:sub>
            <m:r>
              <w:rPr>
                <w:rFonts w:ascii="Cambria Math" w:eastAsia="Batang" w:hAnsi="Cambria Math" w:cs="Times New Roman"/>
                <w:sz w:val="20"/>
                <w:lang w:eastAsia="x-none"/>
              </w:rPr>
              <m:t>n</m:t>
            </m:r>
          </m:sub>
        </m:sSub>
        <m:r>
          <w:rPr>
            <w:rFonts w:ascii="Cambria Math" w:eastAsia="Batang" w:hAnsi="Cambria Math" w:cs="Times New Roman"/>
            <w:sz w:val="20"/>
            <w:lang w:val="en-US" w:eastAsia="x-none"/>
          </w:rPr>
          <m:t>∈{0…</m:t>
        </m:r>
        <m:r>
          <w:rPr>
            <w:rFonts w:ascii="Cambria Math" w:eastAsia="Batang" w:hAnsi="Cambria Math" w:cs="Times New Roman"/>
            <w:sz w:val="20"/>
            <w:lang w:eastAsia="x-none"/>
          </w:rPr>
          <m:t>N</m:t>
        </m:r>
        <m:r>
          <w:rPr>
            <w:rFonts w:ascii="Cambria Math" w:eastAsia="Batang" w:hAnsi="Cambria Math" w:cs="Times New Roman"/>
            <w:sz w:val="20"/>
            <w:lang w:val="en-US" w:eastAsia="x-none"/>
          </w:rPr>
          <m:t>-1}</m:t>
        </m:r>
      </m:oMath>
      <w:r w:rsidRPr="00496311">
        <w:rPr>
          <w:rFonts w:ascii="Times" w:eastAsia="Batang" w:hAnsi="Times" w:cs="Times New Roman"/>
          <w:bCs/>
          <w:sz w:val="20"/>
          <w:lang w:val="en-US" w:eastAsia="x-none"/>
        </w:rPr>
        <w:t xml:space="preserve"> is the redundancy version of the n-th subframe.</w:t>
      </w:r>
    </w:p>
    <w:p w14:paraId="16B3A268" w14:textId="77777777" w:rsidR="00D27157" w:rsidRPr="00496311" w:rsidRDefault="00D27157" w:rsidP="00B83A63">
      <w:pPr>
        <w:numPr>
          <w:ilvl w:val="1"/>
          <w:numId w:val="28"/>
        </w:numPr>
        <w:tabs>
          <w:tab w:val="left" w:pos="-420"/>
          <w:tab w:val="left" w:pos="360"/>
        </w:tabs>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x-none"/>
        </w:rPr>
      </w:pPr>
      <w:r w:rsidRPr="00496311">
        <w:rPr>
          <w:rFonts w:ascii="Times" w:eastAsia="Batang" w:hAnsi="Times" w:cs="Times New Roman"/>
          <w:bCs/>
          <w:sz w:val="20"/>
          <w:lang w:val="en-US" w:eastAsia="x-none"/>
        </w:rPr>
        <w:t xml:space="preserve">Option 2: For each CB of the TB, follow the principle of NR </w:t>
      </w:r>
      <w:proofErr w:type="spellStart"/>
      <w:r w:rsidRPr="00496311">
        <w:rPr>
          <w:rFonts w:ascii="Times" w:eastAsia="Batang" w:hAnsi="Times" w:cs="Times New Roman"/>
          <w:bCs/>
          <w:sz w:val="20"/>
          <w:lang w:val="en-US" w:eastAsia="x-none"/>
        </w:rPr>
        <w:t>TBoMS</w:t>
      </w:r>
      <w:proofErr w:type="spellEnd"/>
      <w:r w:rsidRPr="00496311">
        <w:rPr>
          <w:rFonts w:ascii="Times" w:eastAsia="Batang" w:hAnsi="Times" w:cs="Times New Roman"/>
          <w:bCs/>
          <w:sz w:val="20"/>
          <w:lang w:val="en-US" w:eastAsia="x-none"/>
        </w:rPr>
        <w:t xml:space="preserve"> to determine </w:t>
      </w:r>
      <m:oMath>
        <m:sSubSup>
          <m:sSubSupPr>
            <m:ctrlPr>
              <w:rPr>
                <w:rFonts w:ascii="Cambria Math" w:eastAsia="Batang" w:hAnsi="Cambria Math" w:cs="Times New Roman"/>
                <w:bCs/>
                <w:i/>
                <w:iCs/>
                <w:sz w:val="20"/>
                <w:lang w:eastAsia="x-none"/>
              </w:rPr>
            </m:ctrlPr>
          </m:sSubSupPr>
          <m:e>
            <m:r>
              <w:rPr>
                <w:rFonts w:ascii="Cambria Math" w:eastAsia="Batang" w:hAnsi="Cambria Math" w:cs="Times New Roman"/>
                <w:sz w:val="20"/>
                <w:lang w:eastAsia="x-none"/>
              </w:rPr>
              <m:t>k</m:t>
            </m:r>
          </m:e>
          <m:sub>
            <m:r>
              <w:rPr>
                <w:rFonts w:ascii="Cambria Math" w:eastAsia="Batang" w:hAnsi="Cambria Math" w:cs="Times New Roman"/>
                <w:sz w:val="20"/>
                <w:lang w:val="en-US" w:eastAsia="x-none"/>
              </w:rPr>
              <m:t>0</m:t>
            </m:r>
          </m:sub>
          <m:sup>
            <m:r>
              <w:rPr>
                <w:rFonts w:ascii="Cambria Math" w:eastAsia="Batang" w:hAnsi="Cambria Math" w:cs="Times New Roman"/>
                <w:sz w:val="20"/>
                <w:lang w:eastAsia="x-none"/>
              </w:rPr>
              <m:t>n</m:t>
            </m:r>
          </m:sup>
        </m:sSubSup>
      </m:oMath>
    </w:p>
    <w:p w14:paraId="16B3A269" w14:textId="77777777" w:rsidR="00D27157" w:rsidRPr="00496311" w:rsidRDefault="00D27157" w:rsidP="00B83A63">
      <w:pPr>
        <w:numPr>
          <w:ilvl w:val="1"/>
          <w:numId w:val="28"/>
        </w:numPr>
        <w:tabs>
          <w:tab w:val="left" w:pos="-420"/>
          <w:tab w:val="left" w:pos="360"/>
        </w:tabs>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x-none"/>
        </w:rPr>
      </w:pPr>
      <w:r w:rsidRPr="00496311">
        <w:rPr>
          <w:rFonts w:ascii="Times" w:eastAsia="Batang" w:hAnsi="Times" w:cs="Times New Roman"/>
          <w:bCs/>
          <w:sz w:val="20"/>
          <w:lang w:val="en-US" w:eastAsia="x-none"/>
        </w:rPr>
        <w:t xml:space="preserve">Option 1 and Option 2 assumes all CBs of the TB have the same RV index for all CBs of the TB, indexed by </w:t>
      </w:r>
      <m:oMath>
        <m:sSubSup>
          <m:sSubSupPr>
            <m:ctrlPr>
              <w:rPr>
                <w:rFonts w:ascii="Cambria Math" w:eastAsia="Batang" w:hAnsi="Cambria Math" w:cs="Times New Roman"/>
                <w:bCs/>
                <w:i/>
                <w:iCs/>
                <w:sz w:val="20"/>
                <w:lang w:eastAsia="x-none"/>
              </w:rPr>
            </m:ctrlPr>
          </m:sSubSupPr>
          <m:e>
            <m:r>
              <w:rPr>
                <w:rFonts w:ascii="Cambria Math" w:eastAsia="Batang" w:hAnsi="Cambria Math" w:cs="Times New Roman"/>
                <w:sz w:val="20"/>
                <w:lang w:eastAsia="x-none"/>
              </w:rPr>
              <m:t>k</m:t>
            </m:r>
          </m:e>
          <m:sub>
            <m:r>
              <w:rPr>
                <w:rFonts w:ascii="Cambria Math" w:eastAsia="Batang" w:hAnsi="Cambria Math" w:cs="Times New Roman"/>
                <w:sz w:val="20"/>
                <w:lang w:val="en-US" w:eastAsia="x-none"/>
              </w:rPr>
              <m:t>0</m:t>
            </m:r>
          </m:sub>
          <m:sup>
            <m:r>
              <w:rPr>
                <w:rFonts w:ascii="Cambria Math" w:eastAsia="Batang" w:hAnsi="Cambria Math" w:cs="Times New Roman"/>
                <w:sz w:val="20"/>
                <w:lang w:eastAsia="x-none"/>
              </w:rPr>
              <m:t>n</m:t>
            </m:r>
          </m:sup>
        </m:sSubSup>
      </m:oMath>
    </w:p>
    <w:p w14:paraId="16B3A26A" w14:textId="77777777" w:rsidR="00D27157" w:rsidRPr="00496311" w:rsidRDefault="00D27157" w:rsidP="00B83A63">
      <w:pPr>
        <w:numPr>
          <w:ilvl w:val="0"/>
          <w:numId w:val="28"/>
        </w:numPr>
        <w:tabs>
          <w:tab w:val="left" w:pos="-420"/>
        </w:tabs>
        <w:overflowPunct w:val="0"/>
        <w:autoSpaceDE w:val="0"/>
        <w:autoSpaceDN w:val="0"/>
        <w:adjustRightInd w:val="0"/>
        <w:spacing w:after="180" w:line="240" w:lineRule="auto"/>
        <w:contextualSpacing/>
        <w:textAlignment w:val="baseline"/>
        <w:rPr>
          <w:rFonts w:ascii="Times" w:eastAsia="Batang" w:hAnsi="Times" w:cs="Times New Roman"/>
          <w:bCs/>
          <w:sz w:val="20"/>
          <w:lang w:val="en-US" w:eastAsia="x-none"/>
        </w:rPr>
      </w:pPr>
      <w:r w:rsidRPr="00496311">
        <w:rPr>
          <w:rFonts w:ascii="Times" w:eastAsia="Batang" w:hAnsi="Times" w:cs="Times New Roman"/>
          <w:bCs/>
          <w:sz w:val="20"/>
          <w:lang w:val="en-US" w:eastAsia="x-none"/>
        </w:rPr>
        <w:t xml:space="preserve">FFS whether different CBs of the TB mapped to each subframe may have different RV indices (e.g., indexed by different </w:t>
      </w:r>
      <m:oMath>
        <m:sSubSup>
          <m:sSubSupPr>
            <m:ctrlPr>
              <w:rPr>
                <w:rFonts w:ascii="Cambria Math" w:eastAsia="Batang" w:hAnsi="Cambria Math" w:cs="Times New Roman"/>
                <w:bCs/>
                <w:i/>
                <w:iCs/>
                <w:sz w:val="20"/>
                <w:lang w:eastAsia="x-none"/>
              </w:rPr>
            </m:ctrlPr>
          </m:sSubSupPr>
          <m:e>
            <m:r>
              <w:rPr>
                <w:rFonts w:ascii="Cambria Math" w:eastAsia="Batang" w:hAnsi="Cambria Math" w:cs="Times New Roman"/>
                <w:sz w:val="20"/>
                <w:lang w:eastAsia="x-none"/>
              </w:rPr>
              <m:t>k</m:t>
            </m:r>
          </m:e>
          <m:sub>
            <m:r>
              <w:rPr>
                <w:rFonts w:ascii="Cambria Math" w:eastAsia="Batang" w:hAnsi="Cambria Math" w:cs="Times New Roman"/>
                <w:sz w:val="20"/>
                <w:lang w:val="en-US" w:eastAsia="x-none"/>
              </w:rPr>
              <m:t>0</m:t>
            </m:r>
          </m:sub>
          <m:sup>
            <m:r>
              <w:rPr>
                <w:rFonts w:ascii="Cambria Math" w:eastAsia="Batang" w:hAnsi="Cambria Math" w:cs="Times New Roman"/>
                <w:sz w:val="20"/>
                <w:lang w:eastAsia="x-none"/>
              </w:rPr>
              <m:t>n</m:t>
            </m:r>
          </m:sup>
        </m:sSubSup>
      </m:oMath>
      <w:r w:rsidRPr="00496311">
        <w:rPr>
          <w:rFonts w:ascii="Times" w:eastAsia="Batang" w:hAnsi="Times" w:cs="Times New Roman"/>
          <w:bCs/>
          <w:sz w:val="20"/>
          <w:lang w:val="en-US" w:eastAsia="x-none"/>
        </w:rPr>
        <w:t xml:space="preserve"> per CB)</w:t>
      </w:r>
    </w:p>
    <w:p w14:paraId="16B3A26B" w14:textId="77777777" w:rsidR="00D27157" w:rsidRPr="00D27157" w:rsidRDefault="00D27157" w:rsidP="00D27157">
      <w:pPr>
        <w:spacing w:after="0"/>
        <w:rPr>
          <w:rFonts w:ascii="Times" w:eastAsia="Batang" w:hAnsi="Times" w:cs="Times New Roman"/>
          <w:sz w:val="20"/>
          <w:lang w:val="en-US"/>
        </w:rPr>
      </w:pPr>
    </w:p>
    <w:p w14:paraId="16B3A26C" w14:textId="77777777" w:rsidR="00D27157" w:rsidRPr="00496311" w:rsidRDefault="00D27157" w:rsidP="00D27157">
      <w:pPr>
        <w:spacing w:after="0" w:line="240" w:lineRule="auto"/>
        <w:rPr>
          <w:rFonts w:ascii="Times" w:eastAsia="PMingLiU" w:hAnsi="Times" w:cs="Times New Roman"/>
          <w:bCs/>
          <w:sz w:val="20"/>
          <w:lang w:val="en-US"/>
        </w:rPr>
      </w:pPr>
      <w:r w:rsidRPr="00496311">
        <w:rPr>
          <w:rFonts w:ascii="Times" w:eastAsia="PMingLiU" w:hAnsi="Times" w:cs="Times New Roman"/>
          <w:bCs/>
          <w:sz w:val="20"/>
          <w:highlight w:val="green"/>
          <w:lang w:val="en-US"/>
        </w:rPr>
        <w:t>Agreement</w:t>
      </w:r>
    </w:p>
    <w:p w14:paraId="16B3A26D" w14:textId="77777777" w:rsidR="00D27157" w:rsidRPr="00496311" w:rsidRDefault="00D27157" w:rsidP="00D27157">
      <w:pPr>
        <w:spacing w:after="0" w:line="240" w:lineRule="auto"/>
        <w:rPr>
          <w:rFonts w:ascii="Times" w:eastAsia="PMingLiU" w:hAnsi="Times" w:cs="Times New Roman"/>
          <w:bCs/>
          <w:sz w:val="20"/>
          <w:lang w:val="en-US"/>
        </w:rPr>
      </w:pPr>
    </w:p>
    <w:p w14:paraId="6B77F204" w14:textId="77777777" w:rsidR="00427330" w:rsidRPr="00496311" w:rsidRDefault="00427330" w:rsidP="00427330">
      <w:pPr>
        <w:spacing w:after="0" w:line="240" w:lineRule="auto"/>
        <w:ind w:leftChars="100" w:left="220"/>
        <w:rPr>
          <w:rFonts w:ascii="Times" w:eastAsia="PMingLiU" w:hAnsi="Times" w:cs="Times New Roman"/>
          <w:bCs/>
          <w:sz w:val="20"/>
          <w:lang w:val="en-US"/>
        </w:rPr>
      </w:pPr>
      <w:r w:rsidRPr="00496311">
        <w:rPr>
          <w:rFonts w:ascii="Times" w:eastAsia="PMingLiU" w:hAnsi="Times" w:cs="Times New Roman"/>
          <w:bCs/>
          <w:sz w:val="20"/>
          <w:lang w:val="en-US"/>
        </w:rPr>
        <w:t xml:space="preserve">The modulation symbol vector (prior to frequency interleaving) </w:t>
      </w:r>
      <m:oMath>
        <m:r>
          <w:rPr>
            <w:rFonts w:ascii="Cambria Math" w:eastAsia="PMingLiU" w:hAnsi="Cambria Math" w:cs="Aptos"/>
            <w:sz w:val="20"/>
          </w:rPr>
          <m:t>y</m:t>
        </m:r>
        <m:r>
          <w:rPr>
            <w:rFonts w:ascii="Cambria Math" w:eastAsia="PMingLiU" w:hAnsi="Cambria Math" w:cs="Aptos"/>
            <w:sz w:val="20"/>
            <w:lang w:val="en-US"/>
          </w:rPr>
          <m:t>=</m:t>
        </m:r>
        <m:d>
          <m:dPr>
            <m:begChr m:val="["/>
            <m:endChr m:val="]"/>
            <m:ctrlPr>
              <w:rPr>
                <w:rFonts w:ascii="Cambria Math" w:eastAsia="PMingLiU" w:hAnsi="Cambria Math" w:cs="Aptos"/>
                <w:bCs/>
                <w:i/>
                <w:iCs/>
                <w:lang w:val="en-US"/>
              </w:rPr>
            </m:ctrlPr>
          </m:dPr>
          <m:e>
            <m:r>
              <w:rPr>
                <w:rFonts w:ascii="Cambria Math" w:eastAsia="PMingLiU" w:hAnsi="Cambria Math" w:cs="Aptos"/>
                <w:sz w:val="20"/>
              </w:rPr>
              <m:t>y</m:t>
            </m:r>
            <m:d>
              <m:dPr>
                <m:ctrlPr>
                  <w:rPr>
                    <w:rFonts w:ascii="Cambria Math" w:eastAsia="PMingLiU" w:hAnsi="Cambria Math" w:cs="Aptos"/>
                    <w:bCs/>
                    <w:i/>
                    <w:iCs/>
                    <w:lang w:val="en-US"/>
                  </w:rPr>
                </m:ctrlPr>
              </m:dPr>
              <m:e>
                <m:r>
                  <w:rPr>
                    <w:rFonts w:ascii="Cambria Math" w:eastAsia="PMingLiU" w:hAnsi="Cambria Math" w:cs="Aptos"/>
                    <w:sz w:val="20"/>
                    <w:lang w:val="en-US"/>
                  </w:rPr>
                  <m:t>0</m:t>
                </m:r>
              </m:e>
            </m:d>
            <m:r>
              <w:rPr>
                <w:rFonts w:ascii="Cambria Math" w:eastAsia="PMingLiU" w:hAnsi="Cambria Math" w:cs="Aptos"/>
                <w:sz w:val="20"/>
                <w:lang w:val="en-US"/>
              </w:rPr>
              <m:t>,</m:t>
            </m:r>
            <m:r>
              <w:rPr>
                <w:rFonts w:ascii="Cambria Math" w:eastAsia="PMingLiU" w:hAnsi="Cambria Math" w:cs="Aptos"/>
                <w:sz w:val="20"/>
              </w:rPr>
              <m:t>y</m:t>
            </m:r>
            <m:d>
              <m:dPr>
                <m:ctrlPr>
                  <w:rPr>
                    <w:rFonts w:ascii="Cambria Math" w:eastAsia="PMingLiU" w:hAnsi="Cambria Math" w:cs="Aptos"/>
                    <w:bCs/>
                    <w:i/>
                    <w:iCs/>
                    <w:lang w:val="en-US"/>
                  </w:rPr>
                </m:ctrlPr>
              </m:dPr>
              <m:e>
                <m:r>
                  <w:rPr>
                    <w:rFonts w:ascii="Cambria Math" w:eastAsia="PMingLiU" w:hAnsi="Cambria Math" w:cs="Aptos"/>
                    <w:sz w:val="20"/>
                    <w:lang w:val="en-US"/>
                  </w:rPr>
                  <m:t>1</m:t>
                </m:r>
              </m:e>
            </m:d>
            <m:r>
              <w:rPr>
                <w:rFonts w:ascii="Cambria Math" w:eastAsia="PMingLiU" w:hAnsi="Cambria Math" w:cs="Aptos"/>
                <w:sz w:val="20"/>
                <w:lang w:val="en-US"/>
              </w:rPr>
              <m:t>,…,</m:t>
            </m:r>
            <m:r>
              <w:rPr>
                <w:rFonts w:ascii="Cambria Math" w:eastAsia="PMingLiU" w:hAnsi="Cambria Math" w:cs="Aptos"/>
                <w:sz w:val="20"/>
              </w:rPr>
              <m:t>y</m:t>
            </m:r>
            <m:d>
              <m:dPr>
                <m:ctrlPr>
                  <w:rPr>
                    <w:rFonts w:ascii="Cambria Math" w:eastAsia="PMingLiU" w:hAnsi="Cambria Math" w:cs="Aptos"/>
                    <w:bCs/>
                    <w:i/>
                    <w:iCs/>
                    <w:lang w:val="en-US"/>
                  </w:rPr>
                </m:ctrlPr>
              </m:dPr>
              <m:e>
                <m:r>
                  <w:rPr>
                    <w:rFonts w:ascii="Cambria Math" w:eastAsia="PMingLiU" w:hAnsi="Cambria Math" w:cs="Aptos"/>
                    <w:lang w:val="en-US"/>
                  </w:rPr>
                  <m:t>Z</m:t>
                </m:r>
                <m:r>
                  <w:rPr>
                    <w:rFonts w:ascii="Cambria Math" w:eastAsia="PMingLiU" w:hAnsi="Cambria Math" w:cs="Aptos"/>
                    <w:sz w:val="20"/>
                    <w:lang w:val="en-US"/>
                  </w:rPr>
                  <m:t>-1</m:t>
                </m:r>
              </m:e>
            </m:d>
          </m:e>
        </m:d>
      </m:oMath>
      <w:r w:rsidRPr="00496311">
        <w:rPr>
          <w:rFonts w:ascii="Times" w:eastAsia="PMingLiU" w:hAnsi="Times" w:cs="Times New Roman"/>
          <w:bCs/>
          <w:sz w:val="20"/>
          <w:lang w:val="en-US"/>
        </w:rPr>
        <w:t xml:space="preserve"> is interleaved, according to the principles of subclause 5.1.4.1.1 of TS 36.212 as follows</w:t>
      </w:r>
    </w:p>
    <w:p w14:paraId="738C6BAD"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t xml:space="preserve">Set the number of columns of the frequency interleaver, </w:t>
      </w:r>
      <m:oMath>
        <m:r>
          <w:rPr>
            <w:rFonts w:ascii="Cambria Math" w:eastAsia="PMingLiU" w:hAnsi="Cambria Math" w:cs="Aptos"/>
            <w:lang w:val="en-US"/>
          </w:rPr>
          <m:t>C</m:t>
        </m:r>
        <m:r>
          <w:rPr>
            <w:rFonts w:ascii="Cambria Math" w:eastAsia="PMingLiU" w:hAnsi="Cambria Math" w:cs="Aptos"/>
            <w:sz w:val="20"/>
            <w:lang w:val="en-US"/>
          </w:rPr>
          <m:t>=</m:t>
        </m:r>
        <m:r>
          <w:rPr>
            <w:rFonts w:ascii="Cambria Math" w:eastAsia="PMingLiU" w:hAnsi="Cambria Math" w:cs="Aptos"/>
            <w:sz w:val="20"/>
          </w:rPr>
          <m:t>X</m:t>
        </m:r>
      </m:oMath>
      <w:r w:rsidRPr="00496311">
        <w:rPr>
          <w:rFonts w:ascii="Times" w:eastAsia="PMingLiU" w:hAnsi="Times" w:cs="Times New Roman"/>
          <w:bCs/>
          <w:sz w:val="20"/>
          <w:lang w:val="en-US"/>
        </w:rPr>
        <w:t xml:space="preserve">, set the number of rows </w:t>
      </w:r>
      <m:oMath>
        <m:r>
          <w:rPr>
            <w:rFonts w:ascii="Cambria Math" w:eastAsia="PMingLiU" w:hAnsi="Cambria Math" w:cs="Aptos"/>
            <w:lang w:val="en-US"/>
          </w:rPr>
          <m:t>R</m:t>
        </m:r>
      </m:oMath>
      <w:r w:rsidRPr="00496311">
        <w:rPr>
          <w:rFonts w:ascii="Times" w:eastAsia="PMingLiU" w:hAnsi="Times" w:cs="Times New Roman"/>
          <w:bCs/>
          <w:sz w:val="20"/>
          <w:lang w:val="en-US"/>
        </w:rPr>
        <w:t xml:space="preserve"> to be the minimum integer satisfying </w:t>
      </w:r>
      <m:oMath>
        <m:r>
          <w:rPr>
            <w:rFonts w:ascii="Cambria Math" w:eastAsia="PMingLiU" w:hAnsi="Cambria Math" w:cs="Aptos"/>
            <w:lang w:val="en-US"/>
          </w:rPr>
          <m:t>Z</m:t>
        </m:r>
        <m:r>
          <w:rPr>
            <w:rFonts w:ascii="Cambria Math" w:eastAsia="PMingLiU" w:hAnsi="Cambria Math" w:cs="Aptos"/>
            <w:sz w:val="20"/>
            <w:lang w:val="en-US"/>
          </w:rPr>
          <m:t>≤</m:t>
        </m:r>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sz w:val="20"/>
                <w:lang w:val="en-US"/>
              </w:rPr>
              <m:t>×</m:t>
            </m:r>
            <m:r>
              <w:rPr>
                <w:rFonts w:ascii="Cambria Math" w:eastAsia="PMingLiU" w:hAnsi="Cambria Math" w:cs="Aptos"/>
                <w:lang w:val="en-US"/>
              </w:rPr>
              <m:t>C</m:t>
            </m:r>
          </m:e>
        </m:d>
      </m:oMath>
      <w:r w:rsidRPr="0096357F">
        <w:rPr>
          <w:rFonts w:ascii="Times" w:eastAsia="PMingLiU" w:hAnsi="Times" w:cs="Times New Roman" w:hint="eastAsia"/>
          <w:bCs/>
          <w:iCs/>
          <w:lang w:val="en-US"/>
        </w:rPr>
        <w:t>,</w:t>
      </w:r>
      <w:r w:rsidRPr="0096357F">
        <w:rPr>
          <w:rFonts w:ascii="Times" w:eastAsia="PMingLiU" w:hAnsi="Times" w:cs="Times New Roman"/>
          <w:bCs/>
          <w:iCs/>
          <w:lang w:val="en-US"/>
        </w:rPr>
        <w:t xml:space="preserve"> where </w:t>
      </w:r>
      <w:r w:rsidRPr="00496311">
        <w:rPr>
          <w:rFonts w:ascii="Times" w:eastAsia="PMingLiU" w:hAnsi="Times" w:cs="Times New Roman"/>
          <w:bCs/>
          <w:sz w:val="20"/>
          <w:lang w:val="en-US"/>
        </w:rPr>
        <w:t xml:space="preserve">Z </w:t>
      </w:r>
      <w:r w:rsidRPr="0096357F">
        <w:rPr>
          <w:rFonts w:ascii="Times" w:eastAsia="PMingLiU" w:hAnsi="Times" w:cs="Times New Roman"/>
          <w:bCs/>
          <w:iCs/>
          <w:sz w:val="20"/>
          <w:lang w:val="en-US"/>
        </w:rPr>
        <w:t>is the number of data REs in one OFDM symbol</w:t>
      </w:r>
    </w:p>
    <w:p w14:paraId="6D0BBF29" w14:textId="77777777" w:rsidR="00427330" w:rsidRPr="0096357F" w:rsidRDefault="00427330" w:rsidP="00427330">
      <w:pPr>
        <w:numPr>
          <w:ilvl w:val="1"/>
          <w:numId w:val="29"/>
        </w:numPr>
        <w:spacing w:after="0" w:line="240" w:lineRule="auto"/>
        <w:ind w:leftChars="640" w:left="1768"/>
        <w:rPr>
          <w:rFonts w:ascii="Times" w:eastAsia="PMingLiU" w:hAnsi="Times" w:cs="Times New Roman"/>
          <w:bCs/>
          <w:sz w:val="20"/>
        </w:rPr>
      </w:pPr>
      <w:r w:rsidRPr="0096357F">
        <w:rPr>
          <w:rFonts w:ascii="Times" w:eastAsia="PMingLiU" w:hAnsi="Times" w:cs="Times New Roman"/>
          <w:bCs/>
          <w:sz w:val="20"/>
        </w:rPr>
        <w:t>FFS: How to determine X</w:t>
      </w:r>
    </w:p>
    <w:p w14:paraId="76B176B6" w14:textId="77777777" w:rsidR="00427330" w:rsidRPr="00496311" w:rsidRDefault="00427330" w:rsidP="00427330">
      <w:pPr>
        <w:numPr>
          <w:ilvl w:val="2"/>
          <w:numId w:val="29"/>
        </w:numPr>
        <w:spacing w:after="0" w:line="240" w:lineRule="auto"/>
        <w:ind w:leftChars="1000" w:left="2560"/>
        <w:rPr>
          <w:rFonts w:ascii="Times" w:eastAsia="PMingLiU" w:hAnsi="Times" w:cs="Times New Roman"/>
          <w:color w:val="FF0000"/>
          <w:sz w:val="20"/>
          <w:lang w:val="en-US"/>
        </w:rPr>
      </w:pPr>
      <w:r w:rsidRPr="00496311">
        <w:rPr>
          <w:rFonts w:ascii="Times" w:eastAsia="PMingLiU" w:hAnsi="Times" w:cs="Times New Roman"/>
          <w:color w:val="FF0000"/>
          <w:sz w:val="20"/>
          <w:lang w:val="en-US"/>
        </w:rPr>
        <w:t xml:space="preserve">Option 1: X is equal to the number of </w:t>
      </w:r>
      <w:proofErr w:type="spellStart"/>
      <w:r w:rsidRPr="00496311">
        <w:rPr>
          <w:rFonts w:ascii="Times" w:eastAsia="PMingLiU" w:hAnsi="Times" w:cs="Times New Roman"/>
          <w:color w:val="FF0000"/>
          <w:sz w:val="20"/>
          <w:lang w:val="en-US"/>
        </w:rPr>
        <w:t>codeblocks</w:t>
      </w:r>
      <w:proofErr w:type="spellEnd"/>
      <w:r w:rsidRPr="00496311">
        <w:rPr>
          <w:rFonts w:ascii="Times" w:eastAsia="PMingLiU" w:hAnsi="Times" w:cs="Times New Roman"/>
          <w:color w:val="FF0000"/>
          <w:sz w:val="20"/>
          <w:lang w:val="en-US"/>
        </w:rPr>
        <w:t xml:space="preserve"> that are mapped to the OFDM symbol</w:t>
      </w:r>
    </w:p>
    <w:p w14:paraId="112416D6" w14:textId="77777777" w:rsidR="00427330" w:rsidRPr="0096357F" w:rsidRDefault="00427330" w:rsidP="00427330">
      <w:pPr>
        <w:numPr>
          <w:ilvl w:val="2"/>
          <w:numId w:val="29"/>
        </w:numPr>
        <w:spacing w:after="0" w:line="240" w:lineRule="auto"/>
        <w:ind w:leftChars="1000" w:left="2560"/>
        <w:rPr>
          <w:rFonts w:ascii="Times" w:eastAsia="PMingLiU" w:hAnsi="Times" w:cs="Times New Roman"/>
          <w:color w:val="FF0000"/>
          <w:sz w:val="20"/>
        </w:rPr>
      </w:pPr>
      <w:r w:rsidRPr="0096357F">
        <w:rPr>
          <w:rFonts w:ascii="Times" w:eastAsia="PMingLiU" w:hAnsi="Times" w:cs="Times New Roman" w:hint="eastAsia"/>
          <w:color w:val="FF0000"/>
          <w:sz w:val="20"/>
        </w:rPr>
        <w:t>O</w:t>
      </w:r>
      <w:r w:rsidRPr="0096357F">
        <w:rPr>
          <w:rFonts w:ascii="Times" w:eastAsia="PMingLiU" w:hAnsi="Times" w:cs="Times New Roman"/>
          <w:color w:val="FF0000"/>
          <w:sz w:val="20"/>
        </w:rPr>
        <w:t>ption 2: X=32</w:t>
      </w:r>
    </w:p>
    <w:p w14:paraId="308CC6D1" w14:textId="77777777" w:rsidR="00427330" w:rsidRPr="00496311" w:rsidRDefault="00427330" w:rsidP="00427330">
      <w:pPr>
        <w:numPr>
          <w:ilvl w:val="2"/>
          <w:numId w:val="29"/>
        </w:numPr>
        <w:spacing w:after="0" w:line="240" w:lineRule="auto"/>
        <w:ind w:leftChars="1000" w:left="2560"/>
        <w:rPr>
          <w:rFonts w:ascii="Times" w:eastAsia="PMingLiU" w:hAnsi="Times" w:cs="Times New Roman"/>
          <w:color w:val="FF0000"/>
          <w:sz w:val="20"/>
          <w:lang w:val="en-US"/>
        </w:rPr>
      </w:pPr>
      <w:r w:rsidRPr="00496311">
        <w:rPr>
          <w:rFonts w:ascii="Times" w:eastAsia="PMingLiU" w:hAnsi="Times" w:cs="Times New Roman"/>
          <w:color w:val="FF0000"/>
          <w:sz w:val="20"/>
          <w:lang w:val="en-US"/>
        </w:rPr>
        <w:t>Other options are not precluded.</w:t>
      </w:r>
    </w:p>
    <w:p w14:paraId="23B406CF"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t xml:space="preserve">Append </w:t>
      </w:r>
      <m:oMath>
        <m:r>
          <w:rPr>
            <w:rFonts w:ascii="Cambria Math" w:eastAsia="PMingLiU" w:hAnsi="Cambria Math" w:cs="Aptos"/>
            <w:sz w:val="20"/>
          </w:rPr>
          <m:t>y</m:t>
        </m:r>
      </m:oMath>
      <w:r w:rsidRPr="00496311">
        <w:rPr>
          <w:rFonts w:ascii="Times" w:eastAsia="PMingLiU" w:hAnsi="Times" w:cs="Times New Roman"/>
          <w:bCs/>
          <w:sz w:val="20"/>
          <w:lang w:val="en-US"/>
        </w:rPr>
        <w:t xml:space="preserve"> with </w:t>
      </w:r>
      <m:oMath>
        <m:r>
          <w:rPr>
            <w:rFonts w:ascii="Cambria Math" w:eastAsia="PMingLiU" w:hAnsi="Cambria Math" w:cs="Aptos"/>
            <w:sz w:val="20"/>
            <w:lang w:val="en-US"/>
          </w:rPr>
          <m:t>&lt;</m:t>
        </m:r>
        <m:r>
          <w:rPr>
            <w:rFonts w:ascii="Cambria Math" w:eastAsia="PMingLiU" w:hAnsi="Cambria Math" w:cs="Aptos"/>
            <w:sz w:val="20"/>
          </w:rPr>
          <m:t>NULL</m:t>
        </m:r>
        <m:r>
          <w:rPr>
            <w:rFonts w:ascii="Cambria Math" w:eastAsia="PMingLiU" w:hAnsi="Cambria Math" w:cs="Aptos"/>
            <w:sz w:val="20"/>
            <w:lang w:val="en-US"/>
          </w:rPr>
          <m:t>&gt;</m:t>
        </m:r>
      </m:oMath>
      <w:r w:rsidRPr="00496311">
        <w:rPr>
          <w:rFonts w:ascii="Times" w:eastAsia="PMingLiU" w:hAnsi="Times" w:cs="Times New Roman"/>
          <w:bCs/>
          <w:sz w:val="20"/>
          <w:lang w:val="en-US"/>
        </w:rPr>
        <w:t xml:space="preserve"> elements, as required, to obtain </w:t>
      </w:r>
      <m:oMath>
        <m:sSub>
          <m:sSubPr>
            <m:ctrlPr>
              <w:rPr>
                <w:rFonts w:ascii="Cambria Math" w:eastAsia="PMingLiU" w:hAnsi="Cambria Math" w:cs="Aptos"/>
                <w:bCs/>
                <w:i/>
                <w:iCs/>
                <w:lang w:val="en-US"/>
              </w:rPr>
            </m:ctrlPr>
          </m:sSubPr>
          <m:e>
            <m:r>
              <w:rPr>
                <w:rFonts w:ascii="Cambria Math" w:eastAsia="PMingLiU" w:hAnsi="Cambria Math" w:cs="Aptos"/>
                <w:sz w:val="20"/>
              </w:rPr>
              <m:t>y</m:t>
            </m:r>
          </m:e>
          <m:sub>
            <m:r>
              <w:rPr>
                <w:rFonts w:ascii="Cambria Math" w:eastAsia="PMingLiU" w:hAnsi="Cambria Math" w:cs="Aptos"/>
                <w:sz w:val="20"/>
              </w:rPr>
              <m:t>app</m:t>
            </m:r>
          </m:sub>
        </m:sSub>
      </m:oMath>
    </w:p>
    <w:p w14:paraId="4C760698"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t xml:space="preserve">Write the elements of </w:t>
      </w:r>
      <m:oMath>
        <m:sSub>
          <m:sSubPr>
            <m:ctrlPr>
              <w:rPr>
                <w:rFonts w:ascii="Cambria Math" w:eastAsia="PMingLiU" w:hAnsi="Cambria Math" w:cs="Aptos"/>
                <w:bCs/>
                <w:i/>
                <w:iCs/>
                <w:lang w:val="en-US"/>
              </w:rPr>
            </m:ctrlPr>
          </m:sSubPr>
          <m:e>
            <m:r>
              <w:rPr>
                <w:rFonts w:ascii="Cambria Math" w:eastAsia="PMingLiU" w:hAnsi="Cambria Math" w:cs="Aptos"/>
                <w:sz w:val="20"/>
              </w:rPr>
              <m:t>y</m:t>
            </m:r>
          </m:e>
          <m:sub>
            <m:r>
              <w:rPr>
                <w:rFonts w:ascii="Cambria Math" w:eastAsia="PMingLiU" w:hAnsi="Cambria Math" w:cs="Aptos"/>
                <w:sz w:val="20"/>
              </w:rPr>
              <m:t>app</m:t>
            </m:r>
          </m:sub>
        </m:sSub>
      </m:oMath>
      <w:r w:rsidRPr="00496311">
        <w:rPr>
          <w:rFonts w:ascii="Times" w:eastAsia="PMingLiU" w:hAnsi="Times" w:cs="Times New Roman"/>
          <w:bCs/>
          <w:sz w:val="20"/>
          <w:lang w:val="en-US"/>
        </w:rPr>
        <w:t xml:space="preserve"> into the </w:t>
      </w:r>
      <m:oMath>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sz w:val="20"/>
                <w:lang w:val="en-US"/>
              </w:rPr>
              <m:t>×</m:t>
            </m:r>
            <m:r>
              <w:rPr>
                <w:rFonts w:ascii="Cambria Math" w:eastAsia="PMingLiU" w:hAnsi="Cambria Math" w:cs="Aptos"/>
                <w:lang w:val="en-US"/>
              </w:rPr>
              <m:t>C</m:t>
            </m:r>
          </m:e>
        </m:d>
      </m:oMath>
      <w:r w:rsidRPr="00496311">
        <w:rPr>
          <w:rFonts w:ascii="Times" w:eastAsia="PMingLiU" w:hAnsi="Times" w:cs="Times New Roman"/>
          <w:bCs/>
          <w:sz w:val="20"/>
          <w:lang w:val="en-US"/>
        </w:rPr>
        <w:t xml:space="preserve">-matrix column-wise, with </w:t>
      </w:r>
      <m:oMath>
        <m:sSub>
          <m:sSubPr>
            <m:ctrlPr>
              <w:rPr>
                <w:rFonts w:ascii="Cambria Math" w:eastAsia="PMingLiU" w:hAnsi="Cambria Math" w:cs="Aptos"/>
                <w:bCs/>
                <w:i/>
                <w:iCs/>
                <w:lang w:val="en-US"/>
              </w:rPr>
            </m:ctrlPr>
          </m:sSubPr>
          <m:e>
            <m:r>
              <w:rPr>
                <w:rFonts w:ascii="Cambria Math" w:eastAsia="PMingLiU" w:hAnsi="Cambria Math" w:cs="Aptos"/>
                <w:sz w:val="20"/>
              </w:rPr>
              <m:t>y</m:t>
            </m:r>
          </m:e>
          <m:sub>
            <m:r>
              <w:rPr>
                <w:rFonts w:ascii="Cambria Math" w:eastAsia="PMingLiU" w:hAnsi="Cambria Math" w:cs="Aptos"/>
                <w:sz w:val="20"/>
              </w:rPr>
              <m:t>app</m:t>
            </m:r>
          </m:sub>
        </m:sSub>
        <m:r>
          <w:rPr>
            <w:rFonts w:ascii="Cambria Math" w:eastAsia="PMingLiU" w:hAnsi="Cambria Math" w:cs="Aptos"/>
            <w:sz w:val="20"/>
            <w:lang w:val="en-US"/>
          </w:rPr>
          <m:t>(0)</m:t>
        </m:r>
      </m:oMath>
      <w:r w:rsidRPr="00496311">
        <w:rPr>
          <w:rFonts w:ascii="Times" w:eastAsia="PMingLiU" w:hAnsi="Times" w:cs="Times New Roman"/>
          <w:bCs/>
          <w:sz w:val="20"/>
          <w:lang w:val="en-US"/>
        </w:rPr>
        <w:t xml:space="preserve"> in column 0 of row 0.</w:t>
      </w:r>
    </w:p>
    <w:p w14:paraId="66E7D56D"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lastRenderedPageBreak/>
        <w:t>FFS whether the rows and elements in each row will be permuted, with details to be further studied, e.g., intra-row cyclic shifts, inter-row permutations</w:t>
      </w:r>
    </w:p>
    <w:p w14:paraId="66F39920"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t xml:space="preserve">Obtain the vector </w:t>
      </w:r>
      <m:oMath>
        <m:sSub>
          <m:sSubPr>
            <m:ctrlPr>
              <w:rPr>
                <w:rFonts w:ascii="Cambria Math" w:eastAsia="PMingLiU" w:hAnsi="Cambria Math" w:cs="Aptos"/>
                <w:bCs/>
                <w:i/>
                <w:iCs/>
                <w:lang w:val="en-US"/>
              </w:rPr>
            </m:ctrlPr>
          </m:sSubPr>
          <m:e>
            <m:r>
              <w:rPr>
                <w:rFonts w:ascii="Cambria Math" w:eastAsia="PMingLiU" w:hAnsi="Cambria Math" w:cs="Aptos"/>
                <w:sz w:val="20"/>
              </w:rPr>
              <m:t>y</m:t>
            </m:r>
          </m:e>
          <m:sub>
            <m:r>
              <m:rPr>
                <m:sty m:val="p"/>
              </m:rPr>
              <w:rPr>
                <w:rFonts w:ascii="Cambria Math" w:eastAsia="PMingLiU" w:hAnsi="Cambria Math" w:cs="Aptos"/>
                <w:sz w:val="20"/>
              </w:rPr>
              <m:t>Π</m:t>
            </m:r>
          </m:sub>
        </m:sSub>
      </m:oMath>
      <w:r w:rsidRPr="00496311">
        <w:rPr>
          <w:rFonts w:ascii="Times" w:eastAsia="PMingLiU" w:hAnsi="Times" w:cs="Times New Roman"/>
          <w:bCs/>
          <w:sz w:val="20"/>
          <w:lang w:val="en-US"/>
        </w:rPr>
        <w:t xml:space="preserve"> by reading the elements of the above </w:t>
      </w:r>
      <m:oMath>
        <m:d>
          <m:dPr>
            <m:ctrlPr>
              <w:rPr>
                <w:rFonts w:ascii="Cambria Math" w:eastAsia="PMingLiU" w:hAnsi="Cambria Math" w:cs="Aptos"/>
                <w:bCs/>
                <w:i/>
                <w:iCs/>
                <w:lang w:val="en-US"/>
              </w:rPr>
            </m:ctrlPr>
          </m:dPr>
          <m:e>
            <m:r>
              <w:rPr>
                <w:rFonts w:ascii="Cambria Math" w:eastAsia="PMingLiU" w:hAnsi="Cambria Math" w:cs="Aptos"/>
                <w:lang w:val="en-US"/>
              </w:rPr>
              <m:t>R</m:t>
            </m:r>
            <m:r>
              <w:rPr>
                <w:rFonts w:ascii="Cambria Math" w:eastAsia="PMingLiU" w:hAnsi="Cambria Math" w:cs="Aptos"/>
                <w:sz w:val="20"/>
                <w:lang w:val="en-US"/>
              </w:rPr>
              <m:t>×</m:t>
            </m:r>
            <m:r>
              <w:rPr>
                <w:rFonts w:ascii="Cambria Math" w:eastAsia="PMingLiU" w:hAnsi="Cambria Math" w:cs="Aptos"/>
                <w:lang w:val="en-US"/>
              </w:rPr>
              <m:t>C</m:t>
            </m:r>
          </m:e>
        </m:d>
      </m:oMath>
      <w:r w:rsidRPr="00496311">
        <w:rPr>
          <w:rFonts w:ascii="Times" w:eastAsia="PMingLiU" w:hAnsi="Times" w:cs="Times New Roman"/>
          <w:bCs/>
          <w:sz w:val="20"/>
          <w:lang w:val="en-US"/>
        </w:rPr>
        <w:t xml:space="preserve">-matrix row-wise, excluding the </w:t>
      </w:r>
      <m:oMath>
        <m:r>
          <w:rPr>
            <w:rFonts w:ascii="Cambria Math" w:eastAsia="PMingLiU" w:hAnsi="Cambria Math" w:cs="Aptos"/>
            <w:sz w:val="20"/>
            <w:lang w:val="en-US"/>
          </w:rPr>
          <m:t>&lt;</m:t>
        </m:r>
        <m:r>
          <w:rPr>
            <w:rFonts w:ascii="Cambria Math" w:eastAsia="PMingLiU" w:hAnsi="Cambria Math" w:cs="Aptos"/>
            <w:sz w:val="20"/>
          </w:rPr>
          <m:t>NULL</m:t>
        </m:r>
        <m:r>
          <w:rPr>
            <w:rFonts w:ascii="Cambria Math" w:eastAsia="PMingLiU" w:hAnsi="Cambria Math" w:cs="Aptos"/>
            <w:sz w:val="20"/>
            <w:lang w:val="en-US"/>
          </w:rPr>
          <m:t>&gt;</m:t>
        </m:r>
        <m:r>
          <w:rPr>
            <w:rFonts w:ascii="Cambria Math" w:eastAsia="PMingLiU" w:hAnsi="Cambria Math" w:cs="Aptos"/>
            <w:sz w:val="20"/>
          </w:rPr>
          <m:t>s</m:t>
        </m:r>
      </m:oMath>
      <w:r w:rsidRPr="00496311">
        <w:rPr>
          <w:rFonts w:ascii="Times" w:eastAsia="PMingLiU" w:hAnsi="Times" w:cs="Times New Roman"/>
          <w:bCs/>
          <w:sz w:val="20"/>
          <w:lang w:val="en-US"/>
        </w:rPr>
        <w:t>.</w:t>
      </w:r>
    </w:p>
    <w:p w14:paraId="2A465B5C" w14:textId="77777777" w:rsidR="00427330" w:rsidRPr="00496311" w:rsidRDefault="00427330" w:rsidP="00427330">
      <w:pPr>
        <w:numPr>
          <w:ilvl w:val="0"/>
          <w:numId w:val="29"/>
        </w:numPr>
        <w:spacing w:after="0" w:line="240" w:lineRule="auto"/>
        <w:ind w:leftChars="280" w:left="976"/>
        <w:rPr>
          <w:rFonts w:ascii="Times" w:eastAsia="PMingLiU" w:hAnsi="Times" w:cs="Times New Roman"/>
          <w:bCs/>
          <w:sz w:val="20"/>
          <w:lang w:val="en-US"/>
        </w:rPr>
      </w:pPr>
      <w:r w:rsidRPr="00496311">
        <w:rPr>
          <w:rFonts w:ascii="Times" w:eastAsia="PMingLiU" w:hAnsi="Times" w:cs="Times New Roman"/>
          <w:bCs/>
          <w:sz w:val="20"/>
          <w:lang w:val="en-US"/>
        </w:rPr>
        <w:t xml:space="preserve">The vector </w:t>
      </w:r>
      <m:oMath>
        <m:sSub>
          <m:sSubPr>
            <m:ctrlPr>
              <w:rPr>
                <w:rFonts w:ascii="Cambria Math" w:eastAsia="PMingLiU" w:hAnsi="Cambria Math" w:cs="Aptos"/>
                <w:bCs/>
                <w:i/>
                <w:iCs/>
                <w:lang w:val="en-US"/>
              </w:rPr>
            </m:ctrlPr>
          </m:sSubPr>
          <m:e>
            <m:r>
              <w:rPr>
                <w:rFonts w:ascii="Cambria Math" w:eastAsia="PMingLiU" w:hAnsi="Cambria Math" w:cs="Aptos"/>
                <w:sz w:val="20"/>
              </w:rPr>
              <m:t>y</m:t>
            </m:r>
          </m:e>
          <m:sub>
            <m:r>
              <m:rPr>
                <m:sty m:val="p"/>
              </m:rPr>
              <w:rPr>
                <w:rFonts w:ascii="Cambria Math" w:eastAsia="PMingLiU" w:hAnsi="Cambria Math" w:cs="Aptos"/>
                <w:sz w:val="20"/>
              </w:rPr>
              <m:t>Π</m:t>
            </m:r>
          </m:sub>
        </m:sSub>
      </m:oMath>
      <w:r w:rsidRPr="00496311">
        <w:rPr>
          <w:rFonts w:ascii="Times" w:eastAsia="PMingLiU" w:hAnsi="Times" w:cs="Times New Roman"/>
          <w:bCs/>
          <w:sz w:val="20"/>
          <w:lang w:val="en-US"/>
        </w:rPr>
        <w:t xml:space="preserve"> shall then be mapped to resource elements, according to clause 6.3.5 of TS 36.211.</w:t>
      </w:r>
    </w:p>
    <w:p w14:paraId="682BA020" w14:textId="77777777" w:rsidR="00427330" w:rsidRPr="00496311" w:rsidRDefault="00427330" w:rsidP="00427330">
      <w:pPr>
        <w:spacing w:after="0" w:line="240" w:lineRule="auto"/>
        <w:ind w:leftChars="100" w:left="220"/>
        <w:rPr>
          <w:rFonts w:ascii="Times" w:eastAsia="SimSun" w:hAnsi="Times" w:cs="Times New Roman"/>
          <w:bCs/>
          <w:sz w:val="20"/>
          <w:lang w:val="en-US"/>
        </w:rPr>
      </w:pPr>
      <w:r w:rsidRPr="00496311">
        <w:rPr>
          <w:rFonts w:ascii="Times" w:eastAsia="PMingLiU" w:hAnsi="Times" w:cs="Times New Roman"/>
          <w:bCs/>
          <w:sz w:val="20"/>
          <w:lang w:val="en-US"/>
        </w:rPr>
        <w:t xml:space="preserve">FFS: whether to apply a cyclic shift offset, and </w:t>
      </w:r>
      <w:r w:rsidRPr="00496311">
        <w:rPr>
          <w:rFonts w:ascii="Times" w:eastAsia="SimSun" w:hAnsi="Times" w:cs="Times New Roman"/>
          <w:bCs/>
          <w:sz w:val="20"/>
          <w:lang w:val="en-US"/>
        </w:rPr>
        <w:t>the details of the cyclic shift offset for the concatenated frequency interleaver outputs of all OFDM symbols before the mapping to REs of a subframe, where the cyclic shift offset is dependent on the RV index.</w:t>
      </w:r>
    </w:p>
    <w:p w14:paraId="16B3A277" w14:textId="451AA23C" w:rsidR="00D27157" w:rsidRPr="00496311" w:rsidRDefault="00D27157" w:rsidP="00D27157">
      <w:pPr>
        <w:spacing w:after="0" w:line="240" w:lineRule="auto"/>
        <w:rPr>
          <w:rFonts w:ascii="Times" w:eastAsia="SimSun" w:hAnsi="Times" w:cs="Times New Roman"/>
          <w:bCs/>
          <w:sz w:val="20"/>
          <w:lang w:val="en-US"/>
        </w:rPr>
      </w:pPr>
    </w:p>
    <w:p w14:paraId="16B3A278" w14:textId="77777777" w:rsidR="00D27157" w:rsidRPr="00496311" w:rsidRDefault="00D27157" w:rsidP="00D27157">
      <w:pPr>
        <w:spacing w:after="0" w:line="240" w:lineRule="auto"/>
        <w:rPr>
          <w:rFonts w:ascii="Times" w:eastAsia="PMingLiU" w:hAnsi="Times" w:cs="Times New Roman"/>
          <w:bCs/>
          <w:sz w:val="20"/>
          <w:lang w:val="en-US"/>
        </w:rPr>
      </w:pPr>
    </w:p>
    <w:p w14:paraId="16B3A279" w14:textId="77777777" w:rsidR="00D27157" w:rsidRPr="00496311" w:rsidRDefault="00D27157" w:rsidP="00D27157">
      <w:pPr>
        <w:spacing w:after="0" w:line="240" w:lineRule="auto"/>
        <w:rPr>
          <w:rFonts w:ascii="Times" w:eastAsia="PMingLiU" w:hAnsi="Times" w:cs="Times New Roman"/>
          <w:bCs/>
          <w:sz w:val="20"/>
          <w:lang w:val="en-US"/>
        </w:rPr>
      </w:pPr>
      <w:r w:rsidRPr="00496311">
        <w:rPr>
          <w:rFonts w:ascii="Times" w:eastAsia="PMingLiU" w:hAnsi="Times" w:cs="Times New Roman"/>
          <w:bCs/>
          <w:sz w:val="20"/>
          <w:highlight w:val="green"/>
          <w:lang w:val="en-US"/>
        </w:rPr>
        <w:t>Agreement</w:t>
      </w:r>
    </w:p>
    <w:p w14:paraId="16B3A27A" w14:textId="77777777" w:rsidR="00D27157" w:rsidRPr="00496311" w:rsidRDefault="00D27157" w:rsidP="00D27157">
      <w:pPr>
        <w:spacing w:after="0" w:line="240" w:lineRule="auto"/>
        <w:rPr>
          <w:rFonts w:ascii="Times" w:eastAsia="PMingLiU" w:hAnsi="Times" w:cs="Times New Roman"/>
          <w:bCs/>
          <w:sz w:val="20"/>
          <w:lang w:val="en-US"/>
        </w:rPr>
      </w:pPr>
    </w:p>
    <w:p w14:paraId="16B3A27B" w14:textId="77777777" w:rsidR="00D27157" w:rsidRPr="00496311" w:rsidRDefault="00D27157" w:rsidP="00D27157">
      <w:pPr>
        <w:spacing w:after="0" w:line="240" w:lineRule="auto"/>
        <w:rPr>
          <w:rFonts w:ascii="Times" w:eastAsia="PMingLiU" w:hAnsi="Times" w:cs="Times New Roman"/>
          <w:bCs/>
          <w:sz w:val="20"/>
          <w:lang w:val="en-US"/>
        </w:rPr>
      </w:pPr>
      <w:r w:rsidRPr="00496311">
        <w:rPr>
          <w:rFonts w:ascii="Times" w:eastAsia="PMingLiU" w:hAnsi="Times" w:cs="Times New Roman"/>
          <w:bCs/>
          <w:sz w:val="20"/>
          <w:lang w:val="en-US"/>
        </w:rPr>
        <w:t>The granularity of the frequency interleaver is 1 RE.</w:t>
      </w:r>
    </w:p>
    <w:p w14:paraId="16B3A289" w14:textId="77777777" w:rsidR="0096357F" w:rsidRPr="0096357F" w:rsidRDefault="0096357F" w:rsidP="0096357F">
      <w:pPr>
        <w:spacing w:after="0" w:line="240" w:lineRule="auto"/>
        <w:rPr>
          <w:rFonts w:ascii="Times" w:eastAsia="Batang" w:hAnsi="Times" w:cs="Times New Roman"/>
          <w:sz w:val="20"/>
          <w:lang w:val="fr-CH"/>
        </w:rPr>
      </w:pPr>
    </w:p>
    <w:p w14:paraId="16B3A28F" w14:textId="77777777" w:rsidR="0096357F" w:rsidRPr="00496311" w:rsidRDefault="0096357F" w:rsidP="0096357F">
      <w:pPr>
        <w:spacing w:after="0" w:line="240" w:lineRule="auto"/>
        <w:rPr>
          <w:rFonts w:ascii="Times" w:eastAsia="Batang" w:hAnsi="Times" w:cs="Times New Roman"/>
          <w:sz w:val="20"/>
          <w:lang w:val="en-US" w:eastAsia="ko-KR"/>
        </w:rPr>
      </w:pPr>
    </w:p>
    <w:p w14:paraId="16B3A2A1" w14:textId="77777777" w:rsidR="00CD7ADD" w:rsidRDefault="0096357F" w:rsidP="00CC5EA7">
      <w:pPr>
        <w:pStyle w:val="berschrift4"/>
        <w:rPr>
          <w:lang w:eastAsia="ja-JP"/>
        </w:rPr>
      </w:pPr>
      <w:r w:rsidRPr="009E7D1E">
        <w:rPr>
          <w:lang w:eastAsia="ja-JP"/>
        </w:rPr>
        <w:t>2.1.2</w:t>
      </w:r>
      <w:r w:rsidRPr="009E7D1E">
        <w:rPr>
          <w:lang w:eastAsia="ja-JP"/>
        </w:rPr>
        <w:tab/>
        <w:t>Remaining Open issues</w:t>
      </w:r>
    </w:p>
    <w:p w14:paraId="16B3A2A2" w14:textId="77777777" w:rsidR="00CC5EA7" w:rsidRPr="00496311" w:rsidRDefault="00CC5EA7" w:rsidP="00CC5EA7">
      <w:pPr>
        <w:rPr>
          <w:lang w:val="en-US" w:eastAsia="ja-JP"/>
        </w:rPr>
      </w:pPr>
    </w:p>
    <w:p w14:paraId="16B3A2A3" w14:textId="77777777" w:rsidR="00CD7ADD" w:rsidRPr="00223A7D" w:rsidRDefault="00CD7ADD" w:rsidP="00CD7ADD">
      <w:pPr>
        <w:rPr>
          <w:rFonts w:ascii="Times" w:eastAsia="PMingLiU" w:hAnsi="Times" w:cs="Times New Roman"/>
          <w:bCs/>
          <w:sz w:val="20"/>
          <w:lang w:val="en-US"/>
        </w:rPr>
      </w:pPr>
      <w:r w:rsidRPr="00223A7D">
        <w:rPr>
          <w:rFonts w:ascii="Times" w:eastAsia="PMingLiU" w:hAnsi="Times" w:cs="Times New Roman"/>
          <w:bCs/>
          <w:sz w:val="20"/>
          <w:lang w:val="en-US"/>
        </w:rPr>
        <w:t>The following open issues need to be addressed in RAN1:</w:t>
      </w:r>
    </w:p>
    <w:p w14:paraId="02E8E1CC" w14:textId="39C99B8C" w:rsidR="00C741B3" w:rsidRPr="00223A7D" w:rsidRDefault="00C741B3" w:rsidP="00CD7ADD">
      <w:pPr>
        <w:rPr>
          <w:lang w:val="en-US" w:eastAsia="ja-JP"/>
        </w:rPr>
      </w:pPr>
      <w:r w:rsidRPr="00223A7D">
        <w:rPr>
          <w:rFonts w:ascii="Times" w:eastAsia="PMingLiU" w:hAnsi="Times" w:cs="Times New Roman"/>
          <w:bCs/>
          <w:sz w:val="20"/>
          <w:lang w:val="en-US"/>
        </w:rPr>
        <w:tab/>
        <w:t>For time interleaving:</w:t>
      </w:r>
    </w:p>
    <w:p w14:paraId="4A1A95F5" w14:textId="38966FA8" w:rsidR="00CE1B8C" w:rsidRPr="00223A7D" w:rsidRDefault="00CE1B8C"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New Roman" w:eastAsia="Times New Roman" w:hAnsi="Times New Roman" w:cs="Times New Roman"/>
          <w:bCs/>
          <w:sz w:val="20"/>
          <w:szCs w:val="20"/>
          <w:lang w:val="en-US"/>
        </w:rPr>
        <w:t>Agree the way to calculate TBS when scaled by N.</w:t>
      </w:r>
    </w:p>
    <w:p w14:paraId="0199EF31" w14:textId="3DB49D14" w:rsidR="005A6C1B" w:rsidRPr="00223A7D" w:rsidRDefault="005A6C1B"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New Roman" w:eastAsia="Times New Roman" w:hAnsi="Times New Roman" w:cs="Times New Roman"/>
          <w:bCs/>
          <w:sz w:val="20"/>
          <w:szCs w:val="20"/>
          <w:lang w:val="en-US"/>
        </w:rPr>
        <w:t xml:space="preserve">Determine other values of interleaving depth </w:t>
      </w:r>
      <w:r w:rsidR="003D39D8" w:rsidRPr="00223A7D">
        <w:rPr>
          <w:rFonts w:ascii="Times New Roman" w:eastAsia="Times New Roman" w:hAnsi="Times New Roman" w:cs="Times New Roman"/>
          <w:bCs/>
          <w:sz w:val="20"/>
          <w:szCs w:val="20"/>
          <w:lang w:val="en-US"/>
        </w:rPr>
        <w:t>(values</w:t>
      </w:r>
      <w:r w:rsidRPr="00223A7D">
        <w:rPr>
          <w:rFonts w:ascii="Times New Roman" w:eastAsia="Times New Roman" w:hAnsi="Times New Roman" w:cs="Times New Roman"/>
          <w:bCs/>
          <w:sz w:val="20"/>
          <w:szCs w:val="20"/>
          <w:lang w:val="en-US"/>
        </w:rPr>
        <w:t xml:space="preserve"> M and N</w:t>
      </w:r>
      <w:r w:rsidR="003D39D8" w:rsidRPr="00223A7D">
        <w:rPr>
          <w:rFonts w:ascii="Times New Roman" w:eastAsia="Times New Roman" w:hAnsi="Times New Roman" w:cs="Times New Roman"/>
          <w:bCs/>
          <w:sz w:val="20"/>
          <w:szCs w:val="20"/>
          <w:lang w:val="en-US"/>
        </w:rPr>
        <w:t>)</w:t>
      </w:r>
      <w:r w:rsidRPr="00223A7D">
        <w:rPr>
          <w:rFonts w:ascii="Times New Roman" w:eastAsia="Times New Roman" w:hAnsi="Times New Roman" w:cs="Times New Roman"/>
          <w:bCs/>
          <w:sz w:val="20"/>
          <w:szCs w:val="20"/>
          <w:lang w:val="en-US"/>
        </w:rPr>
        <w:t>.</w:t>
      </w:r>
    </w:p>
    <w:p w14:paraId="42667F8D" w14:textId="22D3E35E" w:rsidR="00996D1A" w:rsidRPr="00223A7D" w:rsidRDefault="00CD7ADD"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New Roman" w:eastAsia="Times New Roman" w:hAnsi="Times New Roman" w:cs="Times New Roman"/>
          <w:bCs/>
          <w:sz w:val="20"/>
          <w:szCs w:val="20"/>
          <w:lang w:val="en-US"/>
        </w:rPr>
        <w:t>Evaluate</w:t>
      </w:r>
      <w:r w:rsidR="005C3420" w:rsidRPr="00223A7D">
        <w:rPr>
          <w:rFonts w:ascii="Times New Roman" w:eastAsia="Times New Roman" w:hAnsi="Times New Roman" w:cs="Times New Roman"/>
          <w:bCs/>
          <w:sz w:val="20"/>
          <w:szCs w:val="20"/>
          <w:lang w:val="en-US"/>
        </w:rPr>
        <w:t xml:space="preserve"> specification impact for </w:t>
      </w:r>
      <w:r w:rsidRPr="00223A7D">
        <w:rPr>
          <w:rFonts w:ascii="Times New Roman" w:eastAsia="Times New Roman" w:hAnsi="Times New Roman" w:cs="Times New Roman"/>
          <w:bCs/>
          <w:sz w:val="20"/>
          <w:szCs w:val="20"/>
          <w:lang w:val="en-US"/>
        </w:rPr>
        <w:t>LBRM applied for MCH (excluding MCCH and MSI) with time interleaving</w:t>
      </w:r>
    </w:p>
    <w:p w14:paraId="1E8C7987" w14:textId="5F0AC74A" w:rsidR="00264596" w:rsidRPr="00223A7D" w:rsidRDefault="00264596" w:rsidP="00FC3E01">
      <w:pPr>
        <w:pStyle w:val="Listenabsatz"/>
        <w:numPr>
          <w:ilvl w:val="0"/>
          <w:numId w:val="30"/>
        </w:numPr>
        <w:spacing w:after="180" w:line="240" w:lineRule="auto"/>
        <w:ind w:leftChars="0"/>
        <w:rPr>
          <w:rFonts w:ascii="Times" w:eastAsia="SimSun" w:hAnsi="Times" w:cs="Times New Roman"/>
          <w:bCs/>
          <w:sz w:val="20"/>
          <w:lang w:val="en-US"/>
        </w:rPr>
      </w:pPr>
      <w:r w:rsidRPr="00223A7D">
        <w:rPr>
          <w:rFonts w:ascii="Times New Roman" w:eastAsia="Times New Roman" w:hAnsi="Times New Roman" w:cs="Times New Roman"/>
          <w:bCs/>
          <w:sz w:val="20"/>
          <w:szCs w:val="20"/>
          <w:lang w:val="en-US"/>
        </w:rPr>
        <w:t xml:space="preserve">Determine maximum TBS </w:t>
      </w:r>
      <w:r w:rsidR="00FC3E01" w:rsidRPr="00223A7D">
        <w:rPr>
          <w:rFonts w:ascii="Times New Roman" w:eastAsia="Times New Roman" w:hAnsi="Times New Roman" w:cs="Times New Roman"/>
          <w:bCs/>
          <w:sz w:val="20"/>
          <w:szCs w:val="20"/>
          <w:lang w:val="en-US"/>
        </w:rPr>
        <w:t xml:space="preserve">a UE supports for the scaled TB </w:t>
      </w:r>
      <w:r w:rsidRPr="00223A7D">
        <w:rPr>
          <w:rFonts w:ascii="Times" w:eastAsia="SimSun" w:hAnsi="Times" w:cs="Times New Roman"/>
          <w:bCs/>
          <w:sz w:val="20"/>
          <w:lang w:val="en-US"/>
        </w:rPr>
        <w:t>when the UE category has multiple maximum TBS</w:t>
      </w:r>
      <w:r w:rsidR="00FC3E01" w:rsidRPr="00223A7D">
        <w:rPr>
          <w:rFonts w:ascii="Times" w:eastAsia="SimSun" w:hAnsi="Times" w:cs="Times New Roman"/>
          <w:bCs/>
          <w:sz w:val="20"/>
          <w:lang w:val="en-US"/>
        </w:rPr>
        <w:t xml:space="preserve"> as per TS 36.306.</w:t>
      </w:r>
    </w:p>
    <w:p w14:paraId="65F9C9B1" w14:textId="1E13D58D" w:rsidR="003D39D8" w:rsidRPr="00223A7D" w:rsidRDefault="005E6338" w:rsidP="00FC3E01">
      <w:pPr>
        <w:pStyle w:val="Listenabsatz"/>
        <w:numPr>
          <w:ilvl w:val="0"/>
          <w:numId w:val="30"/>
        </w:numPr>
        <w:spacing w:after="180" w:line="240" w:lineRule="auto"/>
        <w:ind w:leftChars="0"/>
        <w:rPr>
          <w:rFonts w:ascii="Times" w:eastAsia="SimSun" w:hAnsi="Times" w:cs="Times New Roman"/>
          <w:bCs/>
          <w:sz w:val="20"/>
          <w:lang w:val="en-US"/>
        </w:rPr>
      </w:pPr>
      <w:r w:rsidRPr="00223A7D">
        <w:rPr>
          <w:rFonts w:ascii="Times" w:eastAsia="SimSun" w:hAnsi="Times" w:cs="Times New Roman"/>
          <w:bCs/>
          <w:sz w:val="20"/>
          <w:lang w:val="en-US"/>
        </w:rPr>
        <w:t xml:space="preserve">Determine the granularity of time interleaving per PMCH configuration </w:t>
      </w:r>
      <w:r w:rsidR="00C068A3" w:rsidRPr="00223A7D">
        <w:rPr>
          <w:rFonts w:ascii="Times" w:eastAsia="SimSun" w:hAnsi="Times" w:cs="Times New Roman"/>
          <w:bCs/>
          <w:sz w:val="20"/>
          <w:lang w:val="en-US"/>
        </w:rPr>
        <w:t>and/</w:t>
      </w:r>
      <w:r w:rsidRPr="00223A7D">
        <w:rPr>
          <w:rFonts w:ascii="Times" w:eastAsia="SimSun" w:hAnsi="Times" w:cs="Times New Roman"/>
          <w:bCs/>
          <w:sz w:val="20"/>
          <w:lang w:val="en-US"/>
        </w:rPr>
        <w:t>or MBMS session</w:t>
      </w:r>
      <w:r w:rsidR="00C068A3" w:rsidRPr="00223A7D">
        <w:rPr>
          <w:rFonts w:ascii="Times" w:eastAsia="SimSun" w:hAnsi="Times" w:cs="Times New Roman"/>
          <w:bCs/>
          <w:sz w:val="20"/>
          <w:lang w:val="en-US"/>
        </w:rPr>
        <w:t>.</w:t>
      </w:r>
    </w:p>
    <w:p w14:paraId="16B3A2A6" w14:textId="0099F74D" w:rsidR="00CD7ADD" w:rsidRPr="00223A7D" w:rsidRDefault="00C068A3"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New Roman" w:eastAsia="Times New Roman" w:hAnsi="Times New Roman" w:cs="Times New Roman"/>
          <w:bCs/>
          <w:sz w:val="20"/>
          <w:szCs w:val="20"/>
          <w:lang w:val="en-US"/>
        </w:rPr>
        <w:t>S</w:t>
      </w:r>
      <w:r w:rsidR="00CD7ADD" w:rsidRPr="00223A7D">
        <w:rPr>
          <w:rFonts w:ascii="Times New Roman" w:eastAsia="Times New Roman" w:hAnsi="Times New Roman" w:cs="Times New Roman"/>
          <w:bCs/>
          <w:sz w:val="20"/>
          <w:szCs w:val="20"/>
          <w:lang w:val="en-US"/>
        </w:rPr>
        <w:t>tudy the potential issue of mismatch between MSI periodicity and the basic transmission pattern of (M x N) subframes.</w:t>
      </w:r>
    </w:p>
    <w:p w14:paraId="16B3A2A7" w14:textId="6680349A" w:rsidR="00CD7ADD" w:rsidRPr="00223A7D" w:rsidRDefault="00B40C7E"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New Roman" w:eastAsia="Times New Roman" w:hAnsi="Times New Roman" w:cs="Times New Roman"/>
          <w:bCs/>
          <w:sz w:val="20"/>
          <w:szCs w:val="20"/>
          <w:lang w:val="en-US"/>
        </w:rPr>
        <w:t xml:space="preserve">Study </w:t>
      </w:r>
      <w:r w:rsidR="00CD7ADD" w:rsidRPr="00223A7D">
        <w:rPr>
          <w:rFonts w:ascii="Times New Roman" w:eastAsia="Times New Roman" w:hAnsi="Times New Roman" w:cs="Times New Roman"/>
          <w:bCs/>
          <w:sz w:val="20"/>
          <w:szCs w:val="20"/>
          <w:lang w:val="en-US"/>
        </w:rPr>
        <w:t>the exact equation for k0 for the n-</w:t>
      </w:r>
      <w:proofErr w:type="spellStart"/>
      <w:r w:rsidR="00CD7ADD" w:rsidRPr="00223A7D">
        <w:rPr>
          <w:rFonts w:ascii="Times New Roman" w:eastAsia="Times New Roman" w:hAnsi="Times New Roman" w:cs="Times New Roman"/>
          <w:bCs/>
          <w:sz w:val="20"/>
          <w:szCs w:val="20"/>
          <w:lang w:val="en-US"/>
        </w:rPr>
        <w:t>th</w:t>
      </w:r>
      <w:proofErr w:type="spellEnd"/>
      <w:r w:rsidR="00CD7ADD" w:rsidRPr="00223A7D">
        <w:rPr>
          <w:rFonts w:ascii="Times New Roman" w:eastAsia="Times New Roman" w:hAnsi="Times New Roman" w:cs="Times New Roman"/>
          <w:bCs/>
          <w:sz w:val="20"/>
          <w:szCs w:val="20"/>
          <w:lang w:val="en-US"/>
        </w:rPr>
        <w:t xml:space="preserve"> subframe of a transmission belonging to a same TB</w:t>
      </w:r>
      <w:r w:rsidR="006247E4" w:rsidRPr="00223A7D">
        <w:rPr>
          <w:rFonts w:ascii="Times New Roman" w:eastAsia="Times New Roman" w:hAnsi="Times New Roman" w:cs="Times New Roman"/>
          <w:bCs/>
          <w:sz w:val="20"/>
          <w:szCs w:val="20"/>
          <w:lang w:val="en-US"/>
        </w:rPr>
        <w:t>.</w:t>
      </w:r>
    </w:p>
    <w:p w14:paraId="19C03206" w14:textId="7970EFBC" w:rsidR="00C741B3" w:rsidRPr="00223A7D" w:rsidRDefault="00C741B3" w:rsidP="00C741B3">
      <w:pPr>
        <w:rPr>
          <w:rFonts w:ascii="Times" w:eastAsia="PMingLiU" w:hAnsi="Times" w:cs="Times New Roman"/>
          <w:bCs/>
          <w:sz w:val="20"/>
          <w:lang w:val="en-US"/>
        </w:rPr>
      </w:pPr>
      <w:r w:rsidRPr="00223A7D">
        <w:rPr>
          <w:rFonts w:ascii="Times" w:eastAsia="PMingLiU" w:hAnsi="Times" w:cs="Times New Roman"/>
          <w:bCs/>
          <w:sz w:val="20"/>
          <w:lang w:val="en-US"/>
        </w:rPr>
        <w:tab/>
        <w:t>For frequency interleaving:</w:t>
      </w:r>
    </w:p>
    <w:p w14:paraId="657DF5CC" w14:textId="5F6ED5D4" w:rsidR="0025037B" w:rsidRPr="00223A7D" w:rsidRDefault="002D08C8"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w:eastAsia="PMingLiU" w:hAnsi="Times" w:cs="Times New Roman"/>
          <w:bCs/>
          <w:sz w:val="20"/>
          <w:lang w:val="en-US"/>
        </w:rPr>
        <w:t>Study how to determine the number X which determines the number of columns.</w:t>
      </w:r>
    </w:p>
    <w:p w14:paraId="0D07811C" w14:textId="4E00477A" w:rsidR="00FA65C4" w:rsidRPr="00223A7D" w:rsidRDefault="0025037B"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w:eastAsia="PMingLiU" w:hAnsi="Times" w:cs="Times New Roman"/>
          <w:bCs/>
          <w:sz w:val="20"/>
          <w:lang w:val="en-US"/>
        </w:rPr>
        <w:t xml:space="preserve">Decide whether the rows and </w:t>
      </w:r>
      <w:r w:rsidR="009E7D1E" w:rsidRPr="00223A7D">
        <w:rPr>
          <w:rFonts w:ascii="Times" w:eastAsia="PMingLiU" w:hAnsi="Times" w:cs="Times New Roman"/>
          <w:bCs/>
          <w:sz w:val="20"/>
          <w:lang w:val="en-US"/>
        </w:rPr>
        <w:t>elements in each row will be permuted</w:t>
      </w:r>
      <w:r w:rsidR="00FA65C4" w:rsidRPr="00223A7D">
        <w:rPr>
          <w:rFonts w:ascii="Times" w:eastAsia="PMingLiU" w:hAnsi="Times" w:cs="Times New Roman"/>
          <w:bCs/>
          <w:sz w:val="20"/>
          <w:lang w:val="en-US"/>
        </w:rPr>
        <w:t xml:space="preserve"> and the details of such permutation.</w:t>
      </w:r>
    </w:p>
    <w:p w14:paraId="16B3A2A8" w14:textId="47C305D5" w:rsidR="00CD7ADD" w:rsidRPr="00223A7D" w:rsidRDefault="006A1590" w:rsidP="00B83A63">
      <w:pPr>
        <w:pStyle w:val="Listenabsatz"/>
        <w:numPr>
          <w:ilvl w:val="0"/>
          <w:numId w:val="30"/>
        </w:numPr>
        <w:spacing w:after="180" w:line="240" w:lineRule="auto"/>
        <w:ind w:leftChars="0"/>
        <w:rPr>
          <w:rFonts w:ascii="Times New Roman" w:eastAsia="Times New Roman" w:hAnsi="Times New Roman" w:cs="Times New Roman"/>
          <w:bCs/>
          <w:sz w:val="20"/>
          <w:szCs w:val="20"/>
          <w:lang w:val="en-US"/>
        </w:rPr>
      </w:pPr>
      <w:r w:rsidRPr="00223A7D">
        <w:rPr>
          <w:rFonts w:ascii="Times" w:eastAsia="PMingLiU" w:hAnsi="Times" w:cs="Times New Roman"/>
          <w:bCs/>
          <w:sz w:val="20"/>
          <w:lang w:val="en-US"/>
        </w:rPr>
        <w:t xml:space="preserve">Decide whether to apply </w:t>
      </w:r>
      <w:r w:rsidR="009E7D1E" w:rsidRPr="00223A7D">
        <w:rPr>
          <w:rFonts w:ascii="Times" w:eastAsia="PMingLiU" w:hAnsi="Times" w:cs="Times New Roman"/>
          <w:bCs/>
          <w:sz w:val="20"/>
          <w:lang w:val="en-US"/>
        </w:rPr>
        <w:t>a cyclic shift offset</w:t>
      </w:r>
      <w:r w:rsidR="002F2FC8" w:rsidRPr="00223A7D">
        <w:rPr>
          <w:rFonts w:ascii="Times" w:eastAsia="PMingLiU" w:hAnsi="Times" w:cs="Times New Roman"/>
          <w:bCs/>
          <w:sz w:val="20"/>
          <w:lang w:val="en-US"/>
        </w:rPr>
        <w:t xml:space="preserve"> and the details of such </w:t>
      </w:r>
      <w:r w:rsidRPr="00223A7D">
        <w:rPr>
          <w:rFonts w:ascii="Times" w:eastAsia="PMingLiU" w:hAnsi="Times" w:cs="Times New Roman"/>
          <w:bCs/>
          <w:sz w:val="20"/>
          <w:lang w:val="en-US"/>
        </w:rPr>
        <w:t>offset</w:t>
      </w:r>
      <w:r w:rsidR="00194211" w:rsidRPr="00223A7D">
        <w:rPr>
          <w:rFonts w:ascii="Times" w:eastAsia="PMingLiU" w:hAnsi="Times" w:cs="Times New Roman"/>
          <w:bCs/>
          <w:sz w:val="20"/>
          <w:lang w:val="en-US"/>
        </w:rPr>
        <w:t xml:space="preserve"> for the con</w:t>
      </w:r>
      <w:r w:rsidR="00201320">
        <w:rPr>
          <w:rFonts w:ascii="Times" w:eastAsia="PMingLiU" w:hAnsi="Times" w:cs="Times New Roman"/>
          <w:bCs/>
          <w:sz w:val="20"/>
          <w:lang w:val="en-US"/>
        </w:rPr>
        <w:t>c</w:t>
      </w:r>
      <w:r w:rsidR="00194211" w:rsidRPr="00223A7D">
        <w:rPr>
          <w:rFonts w:ascii="Times" w:eastAsia="PMingLiU" w:hAnsi="Times" w:cs="Times New Roman"/>
          <w:bCs/>
          <w:sz w:val="20"/>
          <w:lang w:val="en-US"/>
        </w:rPr>
        <w:t>atenated frequency interleaver outputs for all OFDM symbols before the mapping to REs of a subframe</w:t>
      </w:r>
      <w:r w:rsidR="009E7D1E" w:rsidRPr="00223A7D">
        <w:rPr>
          <w:rFonts w:ascii="Times" w:eastAsia="PMingLiU" w:hAnsi="Times" w:cs="Times New Roman"/>
          <w:bCs/>
          <w:sz w:val="20"/>
          <w:lang w:val="en-US"/>
        </w:rPr>
        <w:t>.</w:t>
      </w:r>
    </w:p>
    <w:p w14:paraId="16B3A2A9" w14:textId="77777777" w:rsidR="00CD7ADD" w:rsidRPr="00496311" w:rsidRDefault="00CD7ADD" w:rsidP="00CD7ADD">
      <w:pPr>
        <w:tabs>
          <w:tab w:val="left" w:pos="-420"/>
          <w:tab w:val="left" w:pos="360"/>
        </w:tabs>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US"/>
        </w:rPr>
      </w:pPr>
    </w:p>
    <w:p w14:paraId="16B3A2AA" w14:textId="77777777" w:rsidR="00CD7ADD" w:rsidRPr="00496311" w:rsidRDefault="00CD7ADD" w:rsidP="005A41D6">
      <w:pPr>
        <w:rPr>
          <w:rFonts w:ascii="Times New Roman" w:eastAsia="Times New Roman" w:hAnsi="Times New Roman" w:cs="Times New Roman"/>
          <w:bCs/>
          <w:sz w:val="20"/>
          <w:szCs w:val="20"/>
          <w:lang w:val="en-US"/>
        </w:rPr>
      </w:pPr>
    </w:p>
    <w:p w14:paraId="16B3A2AB" w14:textId="77777777" w:rsidR="0096357F" w:rsidRDefault="0096357F" w:rsidP="0096357F">
      <w:pPr>
        <w:pStyle w:val="berschrift2"/>
        <w:rPr>
          <w:lang w:eastAsia="ja-JP"/>
        </w:rPr>
      </w:pPr>
      <w:r>
        <w:rPr>
          <w:lang w:eastAsia="ja-JP"/>
        </w:rPr>
        <w:lastRenderedPageBreak/>
        <w:t>2.2</w:t>
      </w:r>
      <w:r>
        <w:rPr>
          <w:lang w:eastAsia="ja-JP"/>
        </w:rPr>
        <w:tab/>
      </w:r>
      <w:r>
        <w:rPr>
          <w:rFonts w:hint="eastAsia"/>
          <w:lang w:eastAsia="ja-JP"/>
        </w:rPr>
        <w:t>RAN2</w:t>
      </w:r>
    </w:p>
    <w:p w14:paraId="16B3A2AC" w14:textId="77777777" w:rsidR="0096357F" w:rsidRDefault="0096357F" w:rsidP="0096357F">
      <w:pPr>
        <w:pStyle w:val="berschrift4"/>
        <w:rPr>
          <w:lang w:eastAsia="ja-JP"/>
        </w:rPr>
      </w:pPr>
      <w:r>
        <w:rPr>
          <w:lang w:eastAsia="ja-JP"/>
        </w:rPr>
        <w:t>2.2.1</w:t>
      </w:r>
      <w:r>
        <w:rPr>
          <w:lang w:eastAsia="ja-JP"/>
        </w:rPr>
        <w:tab/>
        <w:t>Agreements</w:t>
      </w:r>
    </w:p>
    <w:p w14:paraId="16B3A2AD" w14:textId="77777777" w:rsidR="0096357F" w:rsidRPr="00A86AB5" w:rsidRDefault="0096357F" w:rsidP="0096357F">
      <w:pPr>
        <w:pStyle w:val="berschrift4"/>
        <w:rPr>
          <w:lang w:eastAsia="ja-JP"/>
        </w:rPr>
      </w:pPr>
      <w:r>
        <w:rPr>
          <w:lang w:eastAsia="ja-JP"/>
        </w:rPr>
        <w:t>2.2.2</w:t>
      </w:r>
      <w:r>
        <w:rPr>
          <w:lang w:eastAsia="ja-JP"/>
        </w:rPr>
        <w:tab/>
        <w:t xml:space="preserve">Remaining Open issues </w:t>
      </w:r>
    </w:p>
    <w:p w14:paraId="16B3A2AE" w14:textId="77777777" w:rsidR="0096357F" w:rsidRDefault="0096357F" w:rsidP="0096357F">
      <w:pPr>
        <w:pStyle w:val="berschrift2"/>
        <w:rPr>
          <w:lang w:eastAsia="ja-JP"/>
        </w:rPr>
      </w:pPr>
      <w:r>
        <w:rPr>
          <w:lang w:eastAsia="ja-JP"/>
        </w:rPr>
        <w:t>2.3</w:t>
      </w:r>
      <w:r>
        <w:rPr>
          <w:lang w:eastAsia="ja-JP"/>
        </w:rPr>
        <w:tab/>
      </w:r>
      <w:r>
        <w:rPr>
          <w:rFonts w:hint="eastAsia"/>
          <w:lang w:eastAsia="ja-JP"/>
        </w:rPr>
        <w:t>RAN3</w:t>
      </w:r>
    </w:p>
    <w:p w14:paraId="16B3A2AF" w14:textId="77777777" w:rsidR="0096357F" w:rsidRDefault="0096357F" w:rsidP="0096357F">
      <w:pPr>
        <w:pStyle w:val="berschrift4"/>
        <w:rPr>
          <w:lang w:eastAsia="ja-JP"/>
        </w:rPr>
      </w:pPr>
      <w:r>
        <w:rPr>
          <w:lang w:eastAsia="ja-JP"/>
        </w:rPr>
        <w:t>2.3.1</w:t>
      </w:r>
      <w:r>
        <w:rPr>
          <w:lang w:eastAsia="ja-JP"/>
        </w:rPr>
        <w:tab/>
        <w:t>Agreements</w:t>
      </w:r>
    </w:p>
    <w:p w14:paraId="16B3A2B0" w14:textId="77777777" w:rsidR="0096357F" w:rsidRPr="003A4B47" w:rsidRDefault="0096357F" w:rsidP="0096357F">
      <w:pPr>
        <w:pStyle w:val="berschrift4"/>
        <w:rPr>
          <w:rFonts w:cs="Arial"/>
          <w:lang w:eastAsia="ja-JP"/>
        </w:rPr>
      </w:pPr>
      <w:r>
        <w:rPr>
          <w:lang w:eastAsia="ja-JP"/>
        </w:rPr>
        <w:t>2.3.2</w:t>
      </w:r>
      <w:r>
        <w:rPr>
          <w:lang w:eastAsia="ja-JP"/>
        </w:rPr>
        <w:tab/>
        <w:t>Remaining Open issues</w:t>
      </w:r>
    </w:p>
    <w:p w14:paraId="16B3A2B1" w14:textId="77777777" w:rsidR="0096357F" w:rsidRDefault="0096357F" w:rsidP="0096357F">
      <w:pPr>
        <w:pStyle w:val="berschrift2"/>
        <w:rPr>
          <w:lang w:eastAsia="ja-JP"/>
        </w:rPr>
      </w:pPr>
      <w:r>
        <w:rPr>
          <w:lang w:eastAsia="ja-JP"/>
        </w:rPr>
        <w:t>2.4</w:t>
      </w:r>
      <w:r>
        <w:rPr>
          <w:lang w:eastAsia="ja-JP"/>
        </w:rPr>
        <w:tab/>
      </w:r>
      <w:r>
        <w:rPr>
          <w:rFonts w:hint="eastAsia"/>
          <w:lang w:eastAsia="ja-JP"/>
        </w:rPr>
        <w:t>RAN4</w:t>
      </w:r>
    </w:p>
    <w:p w14:paraId="16B3A2B2" w14:textId="77777777" w:rsidR="0096357F" w:rsidRDefault="0096357F" w:rsidP="005A41D6">
      <w:pPr>
        <w:pStyle w:val="berschrift4"/>
        <w:rPr>
          <w:lang w:eastAsia="ja-JP"/>
        </w:rPr>
      </w:pPr>
      <w:r>
        <w:rPr>
          <w:lang w:eastAsia="ja-JP"/>
        </w:rPr>
        <w:t>2.4.1</w:t>
      </w:r>
      <w:r>
        <w:rPr>
          <w:lang w:eastAsia="ja-JP"/>
        </w:rPr>
        <w:tab/>
        <w:t>Agreements</w:t>
      </w:r>
    </w:p>
    <w:p w14:paraId="16B3A2B3" w14:textId="77777777" w:rsidR="00745150" w:rsidRDefault="0096357F" w:rsidP="005A41D6">
      <w:pPr>
        <w:pStyle w:val="berschrift4"/>
        <w:rPr>
          <w:lang w:eastAsia="ja-JP"/>
        </w:rPr>
      </w:pPr>
      <w:r>
        <w:rPr>
          <w:lang w:eastAsia="ja-JP"/>
        </w:rPr>
        <w:t>2.4.2</w:t>
      </w:r>
      <w:r>
        <w:rPr>
          <w:lang w:eastAsia="ja-JP"/>
        </w:rPr>
        <w:tab/>
        <w:t>Remaining Open issues</w:t>
      </w:r>
    </w:p>
    <w:p w14:paraId="16B3A2B4" w14:textId="77777777" w:rsidR="00745150" w:rsidRDefault="0096357F">
      <w:pPr>
        <w:pStyle w:val="berschrift2"/>
        <w:rPr>
          <w:lang w:eastAsia="ja-JP"/>
        </w:rPr>
      </w:pPr>
      <w:r>
        <w:rPr>
          <w:lang w:eastAsia="ja-JP"/>
        </w:rPr>
        <w:t>2.5</w:t>
      </w:r>
      <w:r>
        <w:rPr>
          <w:lang w:eastAsia="ja-JP"/>
        </w:rPr>
        <w:tab/>
      </w:r>
      <w:r>
        <w:rPr>
          <w:rFonts w:hint="eastAsia"/>
          <w:lang w:eastAsia="ja-JP"/>
        </w:rPr>
        <w:t>RAN</w:t>
      </w:r>
      <w:r>
        <w:rPr>
          <w:lang w:eastAsia="ja-JP"/>
        </w:rPr>
        <w:t>5</w:t>
      </w:r>
    </w:p>
    <w:p w14:paraId="16B3A2B5" w14:textId="77777777" w:rsidR="00745150" w:rsidRDefault="0096357F">
      <w:pPr>
        <w:pStyle w:val="berschrift4"/>
        <w:rPr>
          <w:lang w:eastAsia="ja-JP"/>
        </w:rPr>
      </w:pPr>
      <w:r>
        <w:rPr>
          <w:lang w:eastAsia="ja-JP"/>
        </w:rPr>
        <w:t>2.5.1</w:t>
      </w:r>
      <w:r>
        <w:rPr>
          <w:lang w:eastAsia="ja-JP"/>
        </w:rPr>
        <w:tab/>
        <w:t>Agreements</w:t>
      </w:r>
    </w:p>
    <w:p w14:paraId="16B3A2B6" w14:textId="77777777" w:rsidR="00745150" w:rsidRDefault="0096357F">
      <w:pPr>
        <w:pStyle w:val="berschrift4"/>
        <w:rPr>
          <w:lang w:eastAsia="ja-JP"/>
        </w:rPr>
      </w:pPr>
      <w:r>
        <w:rPr>
          <w:lang w:eastAsia="ja-JP"/>
        </w:rPr>
        <w:t>2.5.2</w:t>
      </w:r>
      <w:r>
        <w:rPr>
          <w:lang w:eastAsia="ja-JP"/>
        </w:rPr>
        <w:tab/>
        <w:t>Remaining Open issues</w:t>
      </w:r>
    </w:p>
    <w:p w14:paraId="16B3A2B7" w14:textId="77777777" w:rsidR="00745150" w:rsidRDefault="0096357F">
      <w:pPr>
        <w:pStyle w:val="berschrift4"/>
        <w:rPr>
          <w:lang w:eastAsia="ja-JP"/>
        </w:rPr>
      </w:pPr>
      <w:r>
        <w:rPr>
          <w:lang w:eastAsia="ja-JP"/>
        </w:rPr>
        <w:t>2.5.3</w:t>
      </w:r>
      <w:r>
        <w:rPr>
          <w:lang w:eastAsia="ja-JP"/>
        </w:rPr>
        <w:tab/>
        <w:t>Remaining Open issues with cross-WG dependencies</w:t>
      </w:r>
    </w:p>
    <w:p w14:paraId="16B3A2B8" w14:textId="77777777" w:rsidR="00745150" w:rsidRDefault="0096357F">
      <w:pPr>
        <w:pStyle w:val="berschrift2"/>
        <w:rPr>
          <w:lang w:eastAsia="ja-JP"/>
        </w:rPr>
      </w:pPr>
      <w:r>
        <w:rPr>
          <w:lang w:eastAsia="ja-JP"/>
        </w:rPr>
        <w:t>2.6</w:t>
      </w:r>
      <w:r>
        <w:rPr>
          <w:lang w:eastAsia="ja-JP"/>
        </w:rPr>
        <w:tab/>
      </w:r>
      <w:r>
        <w:rPr>
          <w:rFonts w:hint="eastAsia"/>
          <w:lang w:eastAsia="ja-JP"/>
        </w:rPr>
        <w:t>RAN6</w:t>
      </w:r>
    </w:p>
    <w:p w14:paraId="16B3A2B9" w14:textId="77777777" w:rsidR="00745150" w:rsidRDefault="0096357F">
      <w:pPr>
        <w:pStyle w:val="berschrift4"/>
        <w:rPr>
          <w:lang w:eastAsia="ja-JP"/>
        </w:rPr>
      </w:pPr>
      <w:r>
        <w:rPr>
          <w:lang w:eastAsia="ja-JP"/>
        </w:rPr>
        <w:t>2.6.1</w:t>
      </w:r>
      <w:r>
        <w:rPr>
          <w:lang w:eastAsia="ja-JP"/>
        </w:rPr>
        <w:tab/>
        <w:t>Agreements</w:t>
      </w:r>
    </w:p>
    <w:p w14:paraId="16B3A2BA" w14:textId="77777777" w:rsidR="00745150" w:rsidRDefault="0096357F">
      <w:pPr>
        <w:pStyle w:val="berschrift4"/>
        <w:rPr>
          <w:rFonts w:cs="Arial"/>
          <w:lang w:eastAsia="ja-JP"/>
        </w:rPr>
      </w:pPr>
      <w:r>
        <w:rPr>
          <w:lang w:eastAsia="ja-JP"/>
        </w:rPr>
        <w:t>2.6.2</w:t>
      </w:r>
      <w:r>
        <w:rPr>
          <w:lang w:eastAsia="ja-JP"/>
        </w:rPr>
        <w:tab/>
        <w:t>Remaining Open issues</w:t>
      </w:r>
    </w:p>
    <w:p w14:paraId="16B3A2BB" w14:textId="77777777" w:rsidR="00745150" w:rsidRDefault="0096357F">
      <w:pPr>
        <w:pStyle w:val="berschrift2"/>
      </w:pPr>
      <w:r>
        <w:t>3.</w:t>
      </w:r>
      <w:r>
        <w:tab/>
        <w:t>Detailed progress in SA/CT WGs since last TSG meeting (for all involved WGs)</w:t>
      </w:r>
    </w:p>
    <w:p w14:paraId="16B3A2BC" w14:textId="77777777" w:rsidR="00745150" w:rsidRPr="00496311" w:rsidRDefault="0096357F">
      <w:pPr>
        <w:rPr>
          <w:rFonts w:ascii="Arial" w:hAnsi="Arial" w:cs="Arial"/>
          <w:iCs/>
          <w:color w:val="FF0000"/>
          <w:lang w:val="en-US"/>
        </w:rPr>
      </w:pPr>
      <w:r w:rsidRPr="00496311">
        <w:rPr>
          <w:rFonts w:ascii="Arial" w:hAnsi="Arial" w:cs="Arial"/>
          <w:color w:val="FF0000"/>
          <w:lang w:val="en-US"/>
        </w:rPr>
        <w:t xml:space="preserve">NOTE: This section only needs to be filled in for WI/SIs where there is a corresponding relevant WI/SI in SA/CT. </w:t>
      </w:r>
    </w:p>
    <w:p w14:paraId="16B3A2BD" w14:textId="77777777" w:rsidR="00745150" w:rsidRDefault="0096357F">
      <w:pPr>
        <w:pStyle w:val="berschrift2"/>
        <w:rPr>
          <w:lang w:eastAsia="ja-JP"/>
        </w:rPr>
      </w:pPr>
      <w:r>
        <w:rPr>
          <w:lang w:eastAsia="ja-JP"/>
        </w:rPr>
        <w:t>3.1</w:t>
      </w:r>
      <w:r>
        <w:rPr>
          <w:lang w:eastAsia="ja-JP"/>
        </w:rPr>
        <w:tab/>
      </w:r>
      <w:proofErr w:type="spellStart"/>
      <w:r>
        <w:rPr>
          <w:lang w:eastAsia="ja-JP"/>
        </w:rPr>
        <w:t>SAx</w:t>
      </w:r>
      <w:proofErr w:type="spellEnd"/>
      <w:r>
        <w:rPr>
          <w:lang w:eastAsia="ja-JP"/>
        </w:rPr>
        <w:t>/CTs</w:t>
      </w:r>
    </w:p>
    <w:p w14:paraId="16B3A2BE" w14:textId="77777777" w:rsidR="00745150" w:rsidRDefault="0096357F">
      <w:pPr>
        <w:pStyle w:val="berschrift4"/>
        <w:rPr>
          <w:lang w:eastAsia="ja-JP"/>
        </w:rPr>
      </w:pPr>
      <w:r>
        <w:rPr>
          <w:lang w:eastAsia="ja-JP"/>
        </w:rPr>
        <w:t>3.1.1</w:t>
      </w:r>
      <w:r>
        <w:rPr>
          <w:lang w:eastAsia="ja-JP"/>
        </w:rPr>
        <w:tab/>
        <w:t>Agreements with cross-TSG impacts</w:t>
      </w:r>
    </w:p>
    <w:p w14:paraId="16B3A2BF" w14:textId="77777777" w:rsidR="00745150" w:rsidRDefault="0096357F">
      <w:pPr>
        <w:pStyle w:val="berschrift4"/>
        <w:rPr>
          <w:lang w:eastAsia="ja-JP"/>
        </w:rPr>
      </w:pPr>
      <w:r>
        <w:rPr>
          <w:lang w:eastAsia="ja-JP"/>
        </w:rPr>
        <w:t>3.1.2</w:t>
      </w:r>
      <w:r>
        <w:rPr>
          <w:lang w:eastAsia="ja-JP"/>
        </w:rPr>
        <w:tab/>
        <w:t>Remaining Open issues with cross-TSG impacts</w:t>
      </w:r>
    </w:p>
    <w:p w14:paraId="16B3A2C0" w14:textId="77777777" w:rsidR="00745150" w:rsidRPr="00496311" w:rsidRDefault="0096357F">
      <w:pPr>
        <w:ind w:firstLine="567"/>
        <w:rPr>
          <w:rFonts w:ascii="Arial" w:hAnsi="Arial" w:cs="Arial"/>
          <w:iCs/>
          <w:color w:val="FF0000"/>
          <w:lang w:val="en-US"/>
        </w:rPr>
      </w:pPr>
      <w:r w:rsidRPr="00496311">
        <w:rPr>
          <w:rFonts w:ascii="Arial" w:hAnsi="Arial" w:cs="Arial"/>
          <w:color w:val="FF0000"/>
          <w:lang w:val="en-US"/>
        </w:rPr>
        <w:t xml:space="preserve">NOTE: This section should also flag any critical dependencies that need TSG attention. </w:t>
      </w:r>
      <w:r w:rsidRPr="00496311">
        <w:rPr>
          <w:rFonts w:ascii="Arial" w:hAnsi="Arial" w:cs="Arial"/>
          <w:color w:val="FF0000"/>
          <w:lang w:val="en-US"/>
        </w:rPr>
        <w:br/>
      </w:r>
      <w:r w:rsidRPr="00496311">
        <w:rPr>
          <w:rFonts w:ascii="Arial" w:hAnsi="Arial" w:cs="Arial"/>
          <w:color w:val="FF0000"/>
          <w:lang w:val="en-US"/>
        </w:rPr>
        <w:tab/>
      </w:r>
    </w:p>
    <w:p w14:paraId="16B3A2C1" w14:textId="77777777" w:rsidR="00745150" w:rsidRDefault="0096357F">
      <w:pPr>
        <w:pStyle w:val="berschrift2"/>
      </w:pPr>
      <w:r>
        <w:t>4.</w:t>
      </w:r>
      <w:r>
        <w:tab/>
        <w:t>References</w:t>
      </w:r>
    </w:p>
    <w:p w14:paraId="16B3A2C2" w14:textId="77777777" w:rsidR="00745150" w:rsidRPr="00496311" w:rsidRDefault="0096357F">
      <w:pPr>
        <w:pStyle w:val="NO"/>
        <w:rPr>
          <w:rFonts w:ascii="Arial" w:hAnsi="Arial" w:cs="Arial"/>
          <w:iCs/>
          <w:color w:val="FF0000"/>
          <w:lang w:val="en-US"/>
        </w:rPr>
      </w:pPr>
      <w:r w:rsidRPr="00496311">
        <w:rPr>
          <w:rFonts w:ascii="Arial" w:hAnsi="Arial" w:cs="Arial"/>
          <w:color w:val="FF0000"/>
          <w:lang w:val="en-US"/>
        </w:rPr>
        <w:t>NOTE:</w:t>
      </w:r>
      <w:r w:rsidRPr="00496311">
        <w:rPr>
          <w:rFonts w:ascii="Arial" w:hAnsi="Arial" w:cs="Arial"/>
          <w:color w:val="FF0000"/>
          <w:lang w:val="en-US"/>
        </w:rPr>
        <w:tab/>
        <w:t xml:space="preserve">This can be e.g. a list of all related </w:t>
      </w:r>
      <w:proofErr w:type="spellStart"/>
      <w:r w:rsidRPr="00496311">
        <w:rPr>
          <w:rFonts w:ascii="Arial" w:hAnsi="Arial" w:cs="Arial"/>
          <w:color w:val="FF0000"/>
          <w:lang w:val="en-US"/>
        </w:rPr>
        <w:t>Tdocs</w:t>
      </w:r>
      <w:proofErr w:type="spellEnd"/>
      <w:r w:rsidRPr="00496311">
        <w:rPr>
          <w:rFonts w:ascii="Arial" w:hAnsi="Arial" w:cs="Arial"/>
          <w:color w:val="FF0000"/>
          <w:lang w:val="en-US"/>
        </w:rPr>
        <w:t xml:space="preserve"> in the affected WGs since last TSG, references to LSs, produced TRs/TSs, the work/study item description or status reports of previous TSGs.</w:t>
      </w:r>
    </w:p>
    <w:p w14:paraId="16B3A2C3" w14:textId="77777777" w:rsidR="00745150" w:rsidRPr="00496311" w:rsidRDefault="00745150">
      <w:pPr>
        <w:tabs>
          <w:tab w:val="left" w:pos="567"/>
        </w:tabs>
        <w:snapToGrid w:val="0"/>
        <w:rPr>
          <w:rFonts w:ascii="Arial" w:hAnsi="Arial" w:cs="Arial"/>
          <w:bCs/>
          <w:lang w:val="en-US"/>
        </w:rPr>
      </w:pPr>
    </w:p>
    <w:p w14:paraId="16B3A2C4" w14:textId="77777777" w:rsidR="00745150" w:rsidRDefault="0096357F">
      <w:pPr>
        <w:rPr>
          <w:rFonts w:ascii="Times" w:hAnsi="Times"/>
          <w:b/>
          <w:bCs/>
          <w:iCs/>
          <w:szCs w:val="28"/>
          <w:u w:val="single"/>
        </w:rPr>
      </w:pPr>
      <w:r>
        <w:rPr>
          <w:rFonts w:ascii="Times" w:hAnsi="Times" w:hint="eastAsia"/>
          <w:szCs w:val="28"/>
          <w:u w:val="single"/>
        </w:rPr>
        <w:t>RAN1#120</w:t>
      </w:r>
    </w:p>
    <w:p w14:paraId="16B3A2C5"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R1-2500872</w:t>
      </w:r>
      <w:r w:rsidRPr="00E85114">
        <w:rPr>
          <w:rFonts w:ascii="Times" w:hAnsi="Times" w:cs="Times"/>
          <w:sz w:val="21"/>
          <w:szCs w:val="21"/>
          <w:lang w:val="en-US" w:eastAsia="zh-CN"/>
        </w:rPr>
        <w:tab/>
        <w:t>Time-frequency interleaver design for MBMS dedicated cells</w:t>
      </w:r>
      <w:r w:rsidRPr="00E85114">
        <w:rPr>
          <w:rFonts w:ascii="Times" w:hAnsi="Times" w:cs="Times"/>
          <w:sz w:val="21"/>
          <w:szCs w:val="21"/>
          <w:lang w:val="en-US" w:eastAsia="zh-CN"/>
        </w:rPr>
        <w:tab/>
        <w:t>Samsung</w:t>
      </w:r>
    </w:p>
    <w:p w14:paraId="16B3A2C6" w14:textId="77777777" w:rsidR="00745150"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R1-2501057</w:t>
      </w:r>
      <w:r w:rsidRPr="00E85114">
        <w:rPr>
          <w:rFonts w:ascii="Times" w:hAnsi="Times" w:cs="Times"/>
          <w:sz w:val="21"/>
          <w:szCs w:val="21"/>
          <w:lang w:val="en-US" w:eastAsia="zh-CN"/>
        </w:rPr>
        <w:tab/>
        <w:t xml:space="preserve">Introduction of WI “Time and Frequency Interleaving for LTE-based 5G Terrestrial Broadcast” </w:t>
      </w:r>
      <w:r w:rsidRPr="00E85114">
        <w:rPr>
          <w:rFonts w:ascii="Times" w:hAnsi="Times" w:cs="Times"/>
          <w:sz w:val="21"/>
          <w:szCs w:val="21"/>
          <w:lang w:val="en-US" w:eastAsia="zh-CN"/>
        </w:rPr>
        <w:tab/>
        <w:t>EBU</w:t>
      </w:r>
    </w:p>
    <w:p w14:paraId="16B3A2C7"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lastRenderedPageBreak/>
        <w:t>R1-2500148</w:t>
      </w:r>
      <w:r w:rsidRPr="00E85114">
        <w:rPr>
          <w:rFonts w:ascii="Times" w:hAnsi="Times" w:cs="Times"/>
          <w:sz w:val="21"/>
          <w:szCs w:val="21"/>
          <w:lang w:val="en-US" w:eastAsia="zh-CN"/>
        </w:rPr>
        <w:tab/>
        <w:t>Discussion on time-frequency interleaver design for LTE-based 5G Broadcast</w:t>
      </w:r>
      <w:r w:rsidRPr="00E85114">
        <w:rPr>
          <w:rFonts w:ascii="Times" w:hAnsi="Times" w:cs="Times"/>
          <w:sz w:val="21"/>
          <w:szCs w:val="21"/>
          <w:lang w:val="en-US" w:eastAsia="zh-CN"/>
        </w:rPr>
        <w:tab/>
        <w:t xml:space="preserve">ZTE Corporation, </w:t>
      </w:r>
      <w:proofErr w:type="spellStart"/>
      <w:r w:rsidRPr="00E85114">
        <w:rPr>
          <w:rFonts w:ascii="Times" w:hAnsi="Times" w:cs="Times"/>
          <w:sz w:val="21"/>
          <w:szCs w:val="21"/>
          <w:lang w:val="en-US" w:eastAsia="zh-CN"/>
        </w:rPr>
        <w:t>Sanechips</w:t>
      </w:r>
      <w:proofErr w:type="spellEnd"/>
    </w:p>
    <w:p w14:paraId="16B3A2C8"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R1-2500150</w:t>
      </w:r>
      <w:r w:rsidRPr="00E85114">
        <w:rPr>
          <w:rFonts w:ascii="Times" w:hAnsi="Times" w:cs="Times"/>
          <w:sz w:val="21"/>
          <w:szCs w:val="21"/>
          <w:lang w:val="en-US" w:eastAsia="zh-CN"/>
        </w:rPr>
        <w:tab/>
        <w:t xml:space="preserve">On time-frequency </w:t>
      </w:r>
      <w:proofErr w:type="spellStart"/>
      <w:r w:rsidRPr="00E85114">
        <w:rPr>
          <w:rFonts w:ascii="Times" w:hAnsi="Times" w:cs="Times"/>
          <w:sz w:val="21"/>
          <w:szCs w:val="21"/>
          <w:lang w:val="en-US" w:eastAsia="zh-CN"/>
        </w:rPr>
        <w:t>interleavers</w:t>
      </w:r>
      <w:proofErr w:type="spellEnd"/>
      <w:r w:rsidRPr="00E85114">
        <w:rPr>
          <w:rFonts w:ascii="Times" w:hAnsi="Times" w:cs="Times"/>
          <w:sz w:val="21"/>
          <w:szCs w:val="21"/>
          <w:lang w:val="en-US" w:eastAsia="zh-CN"/>
        </w:rPr>
        <w:t xml:space="preserve"> for LTE-based 5G Broadcast</w:t>
      </w:r>
      <w:r w:rsidRPr="00E85114">
        <w:rPr>
          <w:rFonts w:ascii="Times" w:hAnsi="Times" w:cs="Times"/>
          <w:sz w:val="21"/>
          <w:szCs w:val="21"/>
          <w:lang w:val="en-US" w:eastAsia="zh-CN"/>
        </w:rPr>
        <w:tab/>
        <w:t xml:space="preserve">Huawei, </w:t>
      </w:r>
      <w:proofErr w:type="spellStart"/>
      <w:r w:rsidRPr="00E85114">
        <w:rPr>
          <w:rFonts w:ascii="Times" w:hAnsi="Times" w:cs="Times"/>
          <w:sz w:val="21"/>
          <w:szCs w:val="21"/>
          <w:lang w:val="en-US" w:eastAsia="zh-CN"/>
        </w:rPr>
        <w:t>HiSilicon</w:t>
      </w:r>
      <w:proofErr w:type="spellEnd"/>
    </w:p>
    <w:p w14:paraId="16B3A2C9"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R1-2500582</w:t>
      </w:r>
      <w:r w:rsidRPr="00E85114">
        <w:rPr>
          <w:rFonts w:ascii="Times" w:hAnsi="Times" w:cs="Times"/>
          <w:sz w:val="21"/>
          <w:szCs w:val="21"/>
          <w:lang w:val="en-US" w:eastAsia="zh-CN"/>
        </w:rPr>
        <w:tab/>
        <w:t>Design of Time and Frequency Interleaver for LTE-based 5G Broadcast</w:t>
      </w:r>
      <w:r w:rsidRPr="00E85114">
        <w:rPr>
          <w:rFonts w:ascii="Times" w:hAnsi="Times" w:cs="Times"/>
          <w:sz w:val="21"/>
          <w:szCs w:val="21"/>
          <w:lang w:val="en-US" w:eastAsia="zh-CN"/>
        </w:rPr>
        <w:tab/>
        <w:t>Shanghai Jiao Tong University</w:t>
      </w:r>
    </w:p>
    <w:p w14:paraId="16B3A2CA"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R1-2501058</w:t>
      </w:r>
      <w:r w:rsidRPr="00E85114">
        <w:rPr>
          <w:rFonts w:ascii="Times" w:hAnsi="Times" w:cs="Times"/>
          <w:sz w:val="21"/>
          <w:szCs w:val="21"/>
          <w:lang w:val="en-US" w:eastAsia="zh-CN"/>
        </w:rPr>
        <w:tab/>
        <w:t xml:space="preserve">Details of Time and Frequency Interleaving for LTE-based 5G Terrestrial Broadcast </w:t>
      </w:r>
      <w:r w:rsidRPr="00E85114">
        <w:rPr>
          <w:rFonts w:ascii="Times" w:hAnsi="Times" w:cs="Times"/>
          <w:sz w:val="21"/>
          <w:szCs w:val="21"/>
          <w:lang w:val="en-US" w:eastAsia="zh-CN"/>
        </w:rPr>
        <w:tab/>
        <w:t>EBU</w:t>
      </w:r>
    </w:p>
    <w:p w14:paraId="16B3A2CB" w14:textId="77777777" w:rsidR="005A41D6" w:rsidRPr="00E85114" w:rsidRDefault="005A41D6" w:rsidP="00B83A63">
      <w:pPr>
        <w:pStyle w:val="StandardWeb"/>
        <w:numPr>
          <w:ilvl w:val="0"/>
          <w:numId w:val="24"/>
        </w:numPr>
        <w:contextualSpacing/>
        <w:rPr>
          <w:rFonts w:ascii="Times" w:hAnsi="Times" w:cs="Times"/>
          <w:sz w:val="21"/>
          <w:szCs w:val="21"/>
          <w:lang w:val="en-US" w:eastAsia="zh-CN"/>
        </w:rPr>
      </w:pPr>
      <w:r w:rsidRPr="00E85114">
        <w:rPr>
          <w:rFonts w:ascii="Times" w:hAnsi="Times" w:cs="Times"/>
          <w:sz w:val="21"/>
          <w:szCs w:val="21"/>
          <w:lang w:val="en-US" w:eastAsia="zh-CN"/>
        </w:rPr>
        <w:t>R1-2501179</w:t>
      </w:r>
      <w:r w:rsidRPr="00E85114">
        <w:rPr>
          <w:rFonts w:ascii="Times" w:hAnsi="Times" w:cs="Times"/>
          <w:sz w:val="21"/>
          <w:szCs w:val="21"/>
          <w:lang w:val="en-US" w:eastAsia="zh-CN"/>
        </w:rPr>
        <w:tab/>
        <w:t>Time and Frequency Interleaving for 5G Broadcast</w:t>
      </w:r>
      <w:r w:rsidRPr="00E85114">
        <w:rPr>
          <w:rFonts w:ascii="Times" w:hAnsi="Times" w:cs="Times"/>
          <w:sz w:val="21"/>
          <w:szCs w:val="21"/>
          <w:lang w:val="en-US" w:eastAsia="zh-CN"/>
        </w:rPr>
        <w:tab/>
        <w:t>Qualcomm Incorporated</w:t>
      </w:r>
    </w:p>
    <w:p w14:paraId="16B3A2CC" w14:textId="77777777" w:rsidR="005A41D6" w:rsidRPr="005A41D6" w:rsidRDefault="005A41D6" w:rsidP="005A41D6">
      <w:pPr>
        <w:pStyle w:val="StandardWeb"/>
        <w:ind w:left="440"/>
        <w:contextualSpacing/>
        <w:rPr>
          <w:rFonts w:ascii="Times" w:hAnsi="Times" w:cs="Times"/>
          <w:sz w:val="21"/>
          <w:szCs w:val="21"/>
          <w:lang w:val="en-US" w:eastAsia="zh-CN"/>
        </w:rPr>
      </w:pPr>
    </w:p>
    <w:sectPr w:rsidR="005A41D6" w:rsidRPr="005A41D6">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0F82" w14:textId="77777777" w:rsidR="008831BE" w:rsidRDefault="008831BE">
      <w:pPr>
        <w:spacing w:after="0" w:line="240" w:lineRule="auto"/>
      </w:pPr>
      <w:r>
        <w:separator/>
      </w:r>
    </w:p>
  </w:endnote>
  <w:endnote w:type="continuationSeparator" w:id="0">
    <w:p w14:paraId="283DF36F" w14:textId="77777777" w:rsidR="008831BE" w:rsidRDefault="0088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altName w:val="Sylfaen"/>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3A2D1" w14:textId="39D2DA8A" w:rsidR="0096357F" w:rsidRDefault="0096357F">
    <w:pPr>
      <w:pStyle w:val="Fuzeile"/>
    </w:pPr>
    <w:r>
      <w:rPr>
        <w:rStyle w:val="Seitenzahl"/>
      </w:rPr>
      <w:fldChar w:fldCharType="begin"/>
    </w:r>
    <w:r>
      <w:rPr>
        <w:rStyle w:val="Seitenzahl"/>
      </w:rPr>
      <w:instrText xml:space="preserve"> PAGE </w:instrText>
    </w:r>
    <w:r>
      <w:rPr>
        <w:rStyle w:val="Seitenzahl"/>
      </w:rPr>
      <w:fldChar w:fldCharType="separate"/>
    </w:r>
    <w:r w:rsidR="009952FF">
      <w:rPr>
        <w:rStyle w:val="Seitenzahl"/>
        <w:noProof/>
      </w:rPr>
      <w:t>6</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9952FF">
      <w:rPr>
        <w:rStyle w:val="Seitenzahl"/>
        <w:noProof/>
      </w:rPr>
      <w:t>6</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921F7" w14:textId="77777777" w:rsidR="008831BE" w:rsidRDefault="008831BE">
      <w:pPr>
        <w:spacing w:after="0" w:line="240" w:lineRule="auto"/>
      </w:pPr>
      <w:r>
        <w:separator/>
      </w:r>
    </w:p>
  </w:footnote>
  <w:footnote w:type="continuationSeparator" w:id="0">
    <w:p w14:paraId="64E4CCBE" w14:textId="77777777" w:rsidR="008831BE" w:rsidRDefault="00883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BBE2EC5"/>
    <w:multiLevelType w:val="multilevel"/>
    <w:tmpl w:val="C6E00A02"/>
    <w:lvl w:ilvl="0">
      <w:start w:val="1"/>
      <w:numFmt w:val="decimal"/>
      <w:lvlText w:val="[%1]"/>
      <w:lvlJc w:val="left"/>
      <w:pPr>
        <w:ind w:left="440" w:hanging="440"/>
      </w:pPr>
      <w:rPr>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3"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ennumm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5E1E3B"/>
    <w:multiLevelType w:val="hybridMultilevel"/>
    <w:tmpl w:val="F0E0697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ennumm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5"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1036732318">
    <w:abstractNumId w:val="5"/>
  </w:num>
  <w:num w:numId="2" w16cid:durableId="1704091476">
    <w:abstractNumId w:val="12"/>
  </w:num>
  <w:num w:numId="3" w16cid:durableId="1637760658">
    <w:abstractNumId w:val="2"/>
  </w:num>
  <w:num w:numId="4" w16cid:durableId="1576277266">
    <w:abstractNumId w:val="3"/>
  </w:num>
  <w:num w:numId="5" w16cid:durableId="892542236">
    <w:abstractNumId w:val="15"/>
  </w:num>
  <w:num w:numId="6" w16cid:durableId="1720398716">
    <w:abstractNumId w:val="16"/>
  </w:num>
  <w:num w:numId="7" w16cid:durableId="1815901712">
    <w:abstractNumId w:val="25"/>
  </w:num>
  <w:num w:numId="8" w16cid:durableId="1385106378">
    <w:abstractNumId w:val="26"/>
  </w:num>
  <w:num w:numId="9" w16cid:durableId="537619187">
    <w:abstractNumId w:val="24"/>
  </w:num>
  <w:num w:numId="10" w16cid:durableId="2070112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1641950">
    <w:abstractNumId w:val="11"/>
  </w:num>
  <w:num w:numId="12" w16cid:durableId="13921492">
    <w:abstractNumId w:val="9"/>
  </w:num>
  <w:num w:numId="13" w16cid:durableId="1038358693">
    <w:abstractNumId w:val="7"/>
  </w:num>
  <w:num w:numId="14" w16cid:durableId="1716847861">
    <w:abstractNumId w:val="20"/>
  </w:num>
  <w:num w:numId="15" w16cid:durableId="1147359088">
    <w:abstractNumId w:val="17"/>
  </w:num>
  <w:num w:numId="16" w16cid:durableId="923342937">
    <w:abstractNumId w:val="18"/>
  </w:num>
  <w:num w:numId="17" w16cid:durableId="1861091470">
    <w:abstractNumId w:val="23"/>
  </w:num>
  <w:num w:numId="18" w16cid:durableId="1629585075">
    <w:abstractNumId w:val="8"/>
  </w:num>
  <w:num w:numId="19" w16cid:durableId="890269173">
    <w:abstractNumId w:val="19"/>
  </w:num>
  <w:num w:numId="20" w16cid:durableId="84619888">
    <w:abstractNumId w:val="13"/>
  </w:num>
  <w:num w:numId="21" w16cid:durableId="770246303">
    <w:abstractNumId w:val="27"/>
  </w:num>
  <w:num w:numId="22" w16cid:durableId="284311866">
    <w:abstractNumId w:val="22"/>
  </w:num>
  <w:num w:numId="23" w16cid:durableId="2109304043">
    <w:abstractNumId w:val="28"/>
  </w:num>
  <w:num w:numId="24" w16cid:durableId="955720170">
    <w:abstractNumId w:val="1"/>
  </w:num>
  <w:num w:numId="25" w16cid:durableId="2115324282">
    <w:abstractNumId w:val="0"/>
  </w:num>
  <w:num w:numId="26" w16cid:durableId="365495853">
    <w:abstractNumId w:val="4"/>
  </w:num>
  <w:num w:numId="27" w16cid:durableId="477693784">
    <w:abstractNumId w:val="29"/>
  </w:num>
  <w:num w:numId="28" w16cid:durableId="1899239929">
    <w:abstractNumId w:val="14"/>
  </w:num>
  <w:num w:numId="29" w16cid:durableId="417093792">
    <w:abstractNumId w:val="6"/>
  </w:num>
  <w:num w:numId="30" w16cid:durableId="203360864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5FDF"/>
    <w:rsid w:val="00027542"/>
    <w:rsid w:val="000276C5"/>
    <w:rsid w:val="00033C08"/>
    <w:rsid w:val="000351E1"/>
    <w:rsid w:val="000371BD"/>
    <w:rsid w:val="0004011E"/>
    <w:rsid w:val="00040566"/>
    <w:rsid w:val="00040C86"/>
    <w:rsid w:val="0004116C"/>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54B6"/>
    <w:rsid w:val="000668D5"/>
    <w:rsid w:val="00066D7B"/>
    <w:rsid w:val="0006713E"/>
    <w:rsid w:val="0006765E"/>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457D"/>
    <w:rsid w:val="000D5FF1"/>
    <w:rsid w:val="000D7056"/>
    <w:rsid w:val="000D7E1B"/>
    <w:rsid w:val="000E04D7"/>
    <w:rsid w:val="000E4F35"/>
    <w:rsid w:val="000E7BBF"/>
    <w:rsid w:val="000F30BB"/>
    <w:rsid w:val="000F36FF"/>
    <w:rsid w:val="000F402B"/>
    <w:rsid w:val="000F4136"/>
    <w:rsid w:val="000F6C1C"/>
    <w:rsid w:val="000F787C"/>
    <w:rsid w:val="000F7F7C"/>
    <w:rsid w:val="000F7F86"/>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33A"/>
    <w:rsid w:val="00137471"/>
    <w:rsid w:val="00140907"/>
    <w:rsid w:val="00141770"/>
    <w:rsid w:val="00142349"/>
    <w:rsid w:val="00143B8B"/>
    <w:rsid w:val="001442B3"/>
    <w:rsid w:val="00145D55"/>
    <w:rsid w:val="00145DE1"/>
    <w:rsid w:val="00147246"/>
    <w:rsid w:val="00147735"/>
    <w:rsid w:val="00147746"/>
    <w:rsid w:val="00147A63"/>
    <w:rsid w:val="00150FD3"/>
    <w:rsid w:val="001512CE"/>
    <w:rsid w:val="00152A6E"/>
    <w:rsid w:val="00152AA6"/>
    <w:rsid w:val="00153B26"/>
    <w:rsid w:val="00154DC0"/>
    <w:rsid w:val="001577A7"/>
    <w:rsid w:val="00157DB7"/>
    <w:rsid w:val="00160101"/>
    <w:rsid w:val="00160736"/>
    <w:rsid w:val="00161F4A"/>
    <w:rsid w:val="00162804"/>
    <w:rsid w:val="0016462D"/>
    <w:rsid w:val="00164C76"/>
    <w:rsid w:val="0017052B"/>
    <w:rsid w:val="00174EC1"/>
    <w:rsid w:val="00176DCB"/>
    <w:rsid w:val="001770DD"/>
    <w:rsid w:val="00181DE0"/>
    <w:rsid w:val="00182626"/>
    <w:rsid w:val="00182B4A"/>
    <w:rsid w:val="001834DA"/>
    <w:rsid w:val="00184428"/>
    <w:rsid w:val="0018550E"/>
    <w:rsid w:val="00186550"/>
    <w:rsid w:val="00186CF3"/>
    <w:rsid w:val="00187376"/>
    <w:rsid w:val="00191F0B"/>
    <w:rsid w:val="00192E49"/>
    <w:rsid w:val="00194211"/>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1320"/>
    <w:rsid w:val="00204655"/>
    <w:rsid w:val="00205AF0"/>
    <w:rsid w:val="002065C4"/>
    <w:rsid w:val="00207283"/>
    <w:rsid w:val="00207B7B"/>
    <w:rsid w:val="00207DC4"/>
    <w:rsid w:val="00210853"/>
    <w:rsid w:val="00210E68"/>
    <w:rsid w:val="00211E08"/>
    <w:rsid w:val="00214C41"/>
    <w:rsid w:val="0021579B"/>
    <w:rsid w:val="0021702E"/>
    <w:rsid w:val="002170DC"/>
    <w:rsid w:val="0021747D"/>
    <w:rsid w:val="00217DAC"/>
    <w:rsid w:val="00220405"/>
    <w:rsid w:val="00223A7D"/>
    <w:rsid w:val="00224024"/>
    <w:rsid w:val="0022485E"/>
    <w:rsid w:val="00225EC8"/>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37B"/>
    <w:rsid w:val="00250C46"/>
    <w:rsid w:val="0025283A"/>
    <w:rsid w:val="00255A24"/>
    <w:rsid w:val="00255CB0"/>
    <w:rsid w:val="00264596"/>
    <w:rsid w:val="00265680"/>
    <w:rsid w:val="00266014"/>
    <w:rsid w:val="00266EE9"/>
    <w:rsid w:val="00267847"/>
    <w:rsid w:val="00267F18"/>
    <w:rsid w:val="002701C0"/>
    <w:rsid w:val="002721B4"/>
    <w:rsid w:val="00272E05"/>
    <w:rsid w:val="00273E10"/>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08C8"/>
    <w:rsid w:val="002D1441"/>
    <w:rsid w:val="002D2232"/>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2FC8"/>
    <w:rsid w:val="002F3BD0"/>
    <w:rsid w:val="002F3CD8"/>
    <w:rsid w:val="002F5E43"/>
    <w:rsid w:val="002F6275"/>
    <w:rsid w:val="002F6ADA"/>
    <w:rsid w:val="002F7359"/>
    <w:rsid w:val="0030074F"/>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2203"/>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1AB3"/>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6C58"/>
    <w:rsid w:val="00386DCC"/>
    <w:rsid w:val="0038706B"/>
    <w:rsid w:val="003874DF"/>
    <w:rsid w:val="00392662"/>
    <w:rsid w:val="0039390A"/>
    <w:rsid w:val="00394AB0"/>
    <w:rsid w:val="00396252"/>
    <w:rsid w:val="003962B1"/>
    <w:rsid w:val="003966CC"/>
    <w:rsid w:val="00396F6A"/>
    <w:rsid w:val="0039783C"/>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9D8"/>
    <w:rsid w:val="003D3D1E"/>
    <w:rsid w:val="003D44C4"/>
    <w:rsid w:val="003D5036"/>
    <w:rsid w:val="003D5D58"/>
    <w:rsid w:val="003D6D01"/>
    <w:rsid w:val="003D73C0"/>
    <w:rsid w:val="003D764D"/>
    <w:rsid w:val="003D7D05"/>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3FD9"/>
    <w:rsid w:val="00415893"/>
    <w:rsid w:val="00415D88"/>
    <w:rsid w:val="00420ECC"/>
    <w:rsid w:val="00421689"/>
    <w:rsid w:val="004224AC"/>
    <w:rsid w:val="0042289E"/>
    <w:rsid w:val="00424382"/>
    <w:rsid w:val="00424557"/>
    <w:rsid w:val="004258BA"/>
    <w:rsid w:val="00426119"/>
    <w:rsid w:val="0042650F"/>
    <w:rsid w:val="0042730D"/>
    <w:rsid w:val="00427330"/>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4090"/>
    <w:rsid w:val="00484474"/>
    <w:rsid w:val="0048511C"/>
    <w:rsid w:val="00485BD8"/>
    <w:rsid w:val="0048600C"/>
    <w:rsid w:val="004873E6"/>
    <w:rsid w:val="004876D2"/>
    <w:rsid w:val="00494BE5"/>
    <w:rsid w:val="00494BF9"/>
    <w:rsid w:val="00496311"/>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427"/>
    <w:rsid w:val="00515574"/>
    <w:rsid w:val="00517E63"/>
    <w:rsid w:val="005200F5"/>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7416"/>
    <w:rsid w:val="005776DD"/>
    <w:rsid w:val="00577B93"/>
    <w:rsid w:val="00580276"/>
    <w:rsid w:val="00581E3F"/>
    <w:rsid w:val="00582117"/>
    <w:rsid w:val="005844C3"/>
    <w:rsid w:val="0058478F"/>
    <w:rsid w:val="005851D6"/>
    <w:rsid w:val="005851DE"/>
    <w:rsid w:val="00591276"/>
    <w:rsid w:val="00591302"/>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41D6"/>
    <w:rsid w:val="005A57B4"/>
    <w:rsid w:val="005A6C1B"/>
    <w:rsid w:val="005A6C96"/>
    <w:rsid w:val="005A7A63"/>
    <w:rsid w:val="005B0AE9"/>
    <w:rsid w:val="005B3953"/>
    <w:rsid w:val="005B423C"/>
    <w:rsid w:val="005B42BE"/>
    <w:rsid w:val="005B502C"/>
    <w:rsid w:val="005B6224"/>
    <w:rsid w:val="005B7AD9"/>
    <w:rsid w:val="005B7F89"/>
    <w:rsid w:val="005C0D1B"/>
    <w:rsid w:val="005C2312"/>
    <w:rsid w:val="005C3420"/>
    <w:rsid w:val="005C385F"/>
    <w:rsid w:val="005C5685"/>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6338"/>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47E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3DB"/>
    <w:rsid w:val="00692611"/>
    <w:rsid w:val="00692B03"/>
    <w:rsid w:val="00694767"/>
    <w:rsid w:val="00695AF4"/>
    <w:rsid w:val="00696C8B"/>
    <w:rsid w:val="00696E91"/>
    <w:rsid w:val="006A1590"/>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370A9"/>
    <w:rsid w:val="00741D59"/>
    <w:rsid w:val="00742D5B"/>
    <w:rsid w:val="007446BE"/>
    <w:rsid w:val="00744BD9"/>
    <w:rsid w:val="00745150"/>
    <w:rsid w:val="0074654A"/>
    <w:rsid w:val="007517E0"/>
    <w:rsid w:val="00751FD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29CB"/>
    <w:rsid w:val="00822F13"/>
    <w:rsid w:val="00823A22"/>
    <w:rsid w:val="00823B90"/>
    <w:rsid w:val="00824C2B"/>
    <w:rsid w:val="00824EA5"/>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5C"/>
    <w:rsid w:val="00875876"/>
    <w:rsid w:val="00876942"/>
    <w:rsid w:val="00880684"/>
    <w:rsid w:val="00881051"/>
    <w:rsid w:val="00881D74"/>
    <w:rsid w:val="00881E7B"/>
    <w:rsid w:val="008822BA"/>
    <w:rsid w:val="00882777"/>
    <w:rsid w:val="00882E9E"/>
    <w:rsid w:val="008831B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48EB"/>
    <w:rsid w:val="00954C0A"/>
    <w:rsid w:val="00954F05"/>
    <w:rsid w:val="00955A9A"/>
    <w:rsid w:val="00955C4C"/>
    <w:rsid w:val="009572A9"/>
    <w:rsid w:val="009609A8"/>
    <w:rsid w:val="00961558"/>
    <w:rsid w:val="009619F8"/>
    <w:rsid w:val="00962554"/>
    <w:rsid w:val="0096357F"/>
    <w:rsid w:val="00963C32"/>
    <w:rsid w:val="00965586"/>
    <w:rsid w:val="00966EFB"/>
    <w:rsid w:val="0097183A"/>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2FF"/>
    <w:rsid w:val="00995338"/>
    <w:rsid w:val="009954C2"/>
    <w:rsid w:val="009955A2"/>
    <w:rsid w:val="00996038"/>
    <w:rsid w:val="00996777"/>
    <w:rsid w:val="00996D1A"/>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E7D1E"/>
    <w:rsid w:val="009F0747"/>
    <w:rsid w:val="009F3162"/>
    <w:rsid w:val="009F327A"/>
    <w:rsid w:val="009F3CB0"/>
    <w:rsid w:val="009F67EE"/>
    <w:rsid w:val="00A00D75"/>
    <w:rsid w:val="00A02BEE"/>
    <w:rsid w:val="00A03514"/>
    <w:rsid w:val="00A03CBB"/>
    <w:rsid w:val="00A066A4"/>
    <w:rsid w:val="00A074DD"/>
    <w:rsid w:val="00A07DC5"/>
    <w:rsid w:val="00A11752"/>
    <w:rsid w:val="00A16724"/>
    <w:rsid w:val="00A17079"/>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D37"/>
    <w:rsid w:val="00AD5023"/>
    <w:rsid w:val="00AD51D1"/>
    <w:rsid w:val="00AD53C7"/>
    <w:rsid w:val="00AD7ADC"/>
    <w:rsid w:val="00AE0342"/>
    <w:rsid w:val="00AE08DA"/>
    <w:rsid w:val="00AE08EB"/>
    <w:rsid w:val="00AE358B"/>
    <w:rsid w:val="00AE3C22"/>
    <w:rsid w:val="00AE424B"/>
    <w:rsid w:val="00AE4435"/>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278"/>
    <w:rsid w:val="00B31ABC"/>
    <w:rsid w:val="00B353BF"/>
    <w:rsid w:val="00B371C3"/>
    <w:rsid w:val="00B40021"/>
    <w:rsid w:val="00B4032E"/>
    <w:rsid w:val="00B40C7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360B"/>
    <w:rsid w:val="00B74495"/>
    <w:rsid w:val="00B77C86"/>
    <w:rsid w:val="00B77D6E"/>
    <w:rsid w:val="00B81B8A"/>
    <w:rsid w:val="00B83A63"/>
    <w:rsid w:val="00B840C1"/>
    <w:rsid w:val="00B84623"/>
    <w:rsid w:val="00B84CD5"/>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2A60"/>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BF4A49"/>
    <w:rsid w:val="00BF4CCF"/>
    <w:rsid w:val="00C00281"/>
    <w:rsid w:val="00C01901"/>
    <w:rsid w:val="00C022A9"/>
    <w:rsid w:val="00C024C1"/>
    <w:rsid w:val="00C02A24"/>
    <w:rsid w:val="00C05625"/>
    <w:rsid w:val="00C06267"/>
    <w:rsid w:val="00C068A3"/>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07FF"/>
    <w:rsid w:val="00C35094"/>
    <w:rsid w:val="00C362FA"/>
    <w:rsid w:val="00C371EA"/>
    <w:rsid w:val="00C37713"/>
    <w:rsid w:val="00C41B1E"/>
    <w:rsid w:val="00C42CA0"/>
    <w:rsid w:val="00C43F05"/>
    <w:rsid w:val="00C445AD"/>
    <w:rsid w:val="00C44CBA"/>
    <w:rsid w:val="00C45297"/>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0844"/>
    <w:rsid w:val="00C621E8"/>
    <w:rsid w:val="00C62F6C"/>
    <w:rsid w:val="00C63E00"/>
    <w:rsid w:val="00C6457C"/>
    <w:rsid w:val="00C676BB"/>
    <w:rsid w:val="00C73014"/>
    <w:rsid w:val="00C73482"/>
    <w:rsid w:val="00C735CF"/>
    <w:rsid w:val="00C741B3"/>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6956"/>
    <w:rsid w:val="00CB7985"/>
    <w:rsid w:val="00CC4AFE"/>
    <w:rsid w:val="00CC53EB"/>
    <w:rsid w:val="00CC5EA7"/>
    <w:rsid w:val="00CC5FC1"/>
    <w:rsid w:val="00CC775F"/>
    <w:rsid w:val="00CD2B2D"/>
    <w:rsid w:val="00CD2E04"/>
    <w:rsid w:val="00CD41E9"/>
    <w:rsid w:val="00CD4D70"/>
    <w:rsid w:val="00CD6F6A"/>
    <w:rsid w:val="00CD7ADD"/>
    <w:rsid w:val="00CD7EAD"/>
    <w:rsid w:val="00CE0A73"/>
    <w:rsid w:val="00CE1585"/>
    <w:rsid w:val="00CE1B8C"/>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27157"/>
    <w:rsid w:val="00D3039F"/>
    <w:rsid w:val="00D30AAE"/>
    <w:rsid w:val="00D3100C"/>
    <w:rsid w:val="00D32190"/>
    <w:rsid w:val="00D32E96"/>
    <w:rsid w:val="00D3428B"/>
    <w:rsid w:val="00D3482C"/>
    <w:rsid w:val="00D35A82"/>
    <w:rsid w:val="00D35E6C"/>
    <w:rsid w:val="00D3660B"/>
    <w:rsid w:val="00D375BB"/>
    <w:rsid w:val="00D41A32"/>
    <w:rsid w:val="00D41C37"/>
    <w:rsid w:val="00D429B1"/>
    <w:rsid w:val="00D436CF"/>
    <w:rsid w:val="00D44748"/>
    <w:rsid w:val="00D45B2F"/>
    <w:rsid w:val="00D45D21"/>
    <w:rsid w:val="00D46E88"/>
    <w:rsid w:val="00D46EA0"/>
    <w:rsid w:val="00D473F8"/>
    <w:rsid w:val="00D477AB"/>
    <w:rsid w:val="00D5564F"/>
    <w:rsid w:val="00D5691C"/>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7EA"/>
    <w:rsid w:val="00DB3ED6"/>
    <w:rsid w:val="00DB5107"/>
    <w:rsid w:val="00DB784C"/>
    <w:rsid w:val="00DC01D1"/>
    <w:rsid w:val="00DC073F"/>
    <w:rsid w:val="00DC204A"/>
    <w:rsid w:val="00DC21B0"/>
    <w:rsid w:val="00DC3283"/>
    <w:rsid w:val="00DC3FC0"/>
    <w:rsid w:val="00DC408A"/>
    <w:rsid w:val="00DC4245"/>
    <w:rsid w:val="00DC625B"/>
    <w:rsid w:val="00DC7BBB"/>
    <w:rsid w:val="00DD2517"/>
    <w:rsid w:val="00DD254A"/>
    <w:rsid w:val="00DD5FD3"/>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174F"/>
    <w:rsid w:val="00E12ECB"/>
    <w:rsid w:val="00E1361C"/>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114"/>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16D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65C4"/>
    <w:rsid w:val="00FA738B"/>
    <w:rsid w:val="00FB0DDF"/>
    <w:rsid w:val="00FB13A9"/>
    <w:rsid w:val="00FB1917"/>
    <w:rsid w:val="00FB55D9"/>
    <w:rsid w:val="00FB67AB"/>
    <w:rsid w:val="00FB75A4"/>
    <w:rsid w:val="00FB7D85"/>
    <w:rsid w:val="00FC0D60"/>
    <w:rsid w:val="00FC141F"/>
    <w:rsid w:val="00FC345B"/>
    <w:rsid w:val="00FC3E01"/>
    <w:rsid w:val="00FC57DF"/>
    <w:rsid w:val="00FC58DE"/>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B3A1D5"/>
  <w15:docId w15:val="{385C51F4-6A48-46D3-B144-988644EF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D7D05"/>
    <w:pPr>
      <w:spacing w:after="160" w:line="259" w:lineRule="auto"/>
    </w:pPr>
    <w:rPr>
      <w:rFonts w:asciiTheme="minorHAnsi" w:eastAsiaTheme="minorHAnsi" w:hAnsiTheme="minorHAnsi" w:cstheme="minorBidi"/>
      <w:kern w:val="2"/>
      <w:sz w:val="22"/>
      <w:szCs w:val="22"/>
      <w:lang w:val="de-DE" w:eastAsia="en-US"/>
      <w14:ligatures w14:val="standardContextual"/>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DO NOT USE_h2,h2,h21,H2,Head2A,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uiPriority w:val="9"/>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uiPriority w:val="9"/>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uiPriority w:val="9"/>
    <w:qFormat/>
    <w:pPr>
      <w:outlineLvl w:val="8"/>
    </w:pPr>
  </w:style>
  <w:style w:type="character" w:default="1" w:styleId="Absatz-Standardschriftart">
    <w:name w:val="Default Paragraph Font"/>
    <w:uiPriority w:val="1"/>
    <w:semiHidden/>
    <w:unhideWhenUsed/>
    <w:rsid w:val="003D7D0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3D7D05"/>
  </w:style>
  <w:style w:type="paragraph" w:styleId="Makrotext">
    <w:name w:val="macro"/>
    <w:link w:val="MakrotextZchn"/>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uiPriority w:val="39"/>
    <w:qFormat/>
    <w:pPr>
      <w:ind w:left="2268" w:hanging="2268"/>
    </w:pPr>
  </w:style>
  <w:style w:type="paragraph" w:styleId="Verzeichnis6">
    <w:name w:val="toc 6"/>
    <w:basedOn w:val="Verzeichnis5"/>
    <w:next w:val="Standard"/>
    <w:uiPriority w:val="39"/>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ennummer2">
    <w:name w:val="List Number 2"/>
    <w:basedOn w:val="Listennummer"/>
    <w:qFormat/>
    <w:pPr>
      <w:ind w:left="851"/>
    </w:pPr>
  </w:style>
  <w:style w:type="paragraph" w:styleId="Listennummer">
    <w:name w:val="List Number"/>
    <w:basedOn w:val="Liste"/>
    <w:qFormat/>
  </w:style>
  <w:style w:type="paragraph" w:styleId="Rechtsgrundlagenverzeichnis">
    <w:name w:val="table of authorities"/>
    <w:basedOn w:val="Standard"/>
    <w:next w:val="Standard"/>
    <w:qFormat/>
    <w:pPr>
      <w:ind w:left="200" w:hanging="200"/>
    </w:pPr>
    <w:rPr>
      <w:rFonts w:eastAsia="DengXian"/>
    </w:rPr>
  </w:style>
  <w:style w:type="paragraph" w:styleId="Fu-Endnotenberschrift">
    <w:name w:val="Note Heading"/>
    <w:basedOn w:val="Standard"/>
    <w:next w:val="Standard"/>
    <w:link w:val="Fu-EndnotenberschriftZchn"/>
    <w:qFormat/>
    <w:rPr>
      <w:rFonts w:eastAsia="DengXian"/>
    </w:rPr>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Index8">
    <w:name w:val="index 8"/>
    <w:basedOn w:val="Standard"/>
    <w:next w:val="Standard"/>
    <w:qFormat/>
    <w:pPr>
      <w:ind w:left="1600" w:hanging="200"/>
    </w:pPr>
    <w:rPr>
      <w:rFonts w:eastAsia="DengXian"/>
    </w:rPr>
  </w:style>
  <w:style w:type="paragraph" w:styleId="E-Mail-Signatur">
    <w:name w:val="E-mail Signature"/>
    <w:basedOn w:val="Standard"/>
    <w:link w:val="E-Mail-SignaturZchn"/>
    <w:qFormat/>
    <w:rPr>
      <w:rFonts w:eastAsia="DengXian"/>
    </w:rPr>
  </w:style>
  <w:style w:type="paragraph" w:styleId="Standardeinzug">
    <w:name w:val="Normal Indent"/>
    <w:basedOn w:val="Standard"/>
    <w:qFormat/>
    <w:pPr>
      <w:ind w:left="720"/>
    </w:pPr>
    <w:rPr>
      <w:rFonts w:eastAsia="DengXian"/>
    </w:rPr>
  </w:style>
  <w:style w:type="paragraph" w:styleId="Beschriftung">
    <w:name w:val="caption"/>
    <w:basedOn w:val="Standard"/>
    <w:next w:val="Standard"/>
    <w:link w:val="BeschriftungZchn"/>
    <w:uiPriority w:val="99"/>
    <w:qFormat/>
    <w:pPr>
      <w:spacing w:before="120" w:after="120"/>
    </w:pPr>
    <w:rPr>
      <w:rFonts w:eastAsia="MS Gothic"/>
      <w:b/>
      <w:lang w:eastAsia="ja-JP"/>
    </w:rPr>
  </w:style>
  <w:style w:type="paragraph" w:styleId="Index5">
    <w:name w:val="index 5"/>
    <w:basedOn w:val="Standard"/>
    <w:next w:val="Standard"/>
    <w:qFormat/>
    <w:pPr>
      <w:ind w:left="1000" w:hanging="200"/>
    </w:pPr>
    <w:rPr>
      <w:rFonts w:eastAsia="DengXian"/>
    </w:rPr>
  </w:style>
  <w:style w:type="paragraph" w:styleId="Umschlagadresse">
    <w:name w:val="envelope address"/>
    <w:basedOn w:val="Standard"/>
    <w:qFormat/>
    <w:pPr>
      <w:framePr w:w="7920" w:h="1980" w:hRule="exact" w:hSpace="180" w:wrap="around" w:hAnchor="page" w:xAlign="center" w:yAlign="bottom"/>
      <w:ind w:left="2880"/>
    </w:pPr>
    <w:rPr>
      <w:rFonts w:ascii="Calibri Light" w:eastAsia="DengXian" w:hAnsi="Calibri Light"/>
    </w:rPr>
  </w:style>
  <w:style w:type="paragraph" w:styleId="Dokumentstruktur">
    <w:name w:val="Document Map"/>
    <w:basedOn w:val="Standard"/>
    <w:link w:val="DokumentstrukturZchn"/>
    <w:qFormat/>
    <w:pPr>
      <w:shd w:val="clear" w:color="auto" w:fill="000080"/>
    </w:pPr>
    <w:rPr>
      <w:rFonts w:ascii="Tahoma" w:eastAsia="MS Gothic" w:hAnsi="Tahoma"/>
      <w:lang w:eastAsia="ja-JP"/>
    </w:rPr>
  </w:style>
  <w:style w:type="paragraph" w:styleId="RGV-berschrift">
    <w:name w:val="toa heading"/>
    <w:basedOn w:val="Standard"/>
    <w:next w:val="Standard"/>
    <w:qFormat/>
    <w:pPr>
      <w:spacing w:before="120"/>
    </w:pPr>
    <w:rPr>
      <w:rFonts w:ascii="Calibri Light" w:eastAsia="DengXian" w:hAnsi="Calibri Light"/>
      <w:b/>
      <w:bCs/>
    </w:rPr>
  </w:style>
  <w:style w:type="paragraph" w:styleId="Kommentartext">
    <w:name w:val="annotation text"/>
    <w:basedOn w:val="Standard"/>
    <w:link w:val="KommentartextZchn"/>
    <w:qFormat/>
    <w:rPr>
      <w:rFonts w:eastAsia="MS Gothic"/>
      <w:lang w:eastAsia="ja-JP"/>
    </w:rPr>
  </w:style>
  <w:style w:type="paragraph" w:styleId="Index6">
    <w:name w:val="index 6"/>
    <w:basedOn w:val="Standard"/>
    <w:next w:val="Standard"/>
    <w:qFormat/>
    <w:pPr>
      <w:ind w:left="1200" w:hanging="200"/>
    </w:pPr>
    <w:rPr>
      <w:rFonts w:eastAsia="DengXian"/>
    </w:rPr>
  </w:style>
  <w:style w:type="paragraph" w:styleId="Anrede">
    <w:name w:val="Salutation"/>
    <w:basedOn w:val="Standard"/>
    <w:next w:val="Standard"/>
    <w:link w:val="AnredeZchn"/>
    <w:qFormat/>
    <w:rPr>
      <w:rFonts w:eastAsia="DengXian"/>
    </w:rPr>
  </w:style>
  <w:style w:type="paragraph" w:styleId="Textkrper3">
    <w:name w:val="Body Text 3"/>
    <w:basedOn w:val="Standard"/>
    <w:link w:val="Textkrper3Zchn"/>
    <w:qFormat/>
    <w:rPr>
      <w:rFonts w:eastAsia="MS Gothic"/>
      <w:lang w:eastAsia="ja-JP"/>
    </w:rPr>
  </w:style>
  <w:style w:type="paragraph" w:styleId="Gruformel">
    <w:name w:val="Closing"/>
    <w:basedOn w:val="Standard"/>
    <w:link w:val="GruformelZchn"/>
    <w:qFormat/>
    <w:pPr>
      <w:ind w:left="4252"/>
    </w:pPr>
    <w:rPr>
      <w:rFonts w:eastAsia="DengXian"/>
    </w:rPr>
  </w:style>
  <w:style w:type="paragraph" w:styleId="Textkrper">
    <w:name w:val="Body Text"/>
    <w:basedOn w:val="Standard"/>
    <w:link w:val="TextkrperZchn"/>
    <w:qFormat/>
    <w:pPr>
      <w:spacing w:after="120"/>
    </w:pPr>
    <w:rPr>
      <w:rFonts w:eastAsia="MS Gothic"/>
      <w:lang w:eastAsia="ja-JP"/>
    </w:rPr>
  </w:style>
  <w:style w:type="paragraph" w:styleId="Textkrper-Zeileneinzug">
    <w:name w:val="Body Text Indent"/>
    <w:basedOn w:val="Standard"/>
    <w:link w:val="Textkrper-ZeileneinzugZchn"/>
    <w:qFormat/>
    <w:pPr>
      <w:ind w:left="360"/>
    </w:pPr>
    <w:rPr>
      <w:rFonts w:eastAsia="MS Gothic"/>
      <w:lang w:eastAsia="ja-JP"/>
    </w:rPr>
  </w:style>
  <w:style w:type="paragraph" w:styleId="Listennummer3">
    <w:name w:val="List Number 3"/>
    <w:basedOn w:val="Standard"/>
    <w:qFormat/>
    <w:pPr>
      <w:numPr>
        <w:numId w:val="1"/>
      </w:numPr>
      <w:tabs>
        <w:tab w:val="left" w:pos="926"/>
      </w:tabs>
      <w:ind w:left="926"/>
    </w:pPr>
    <w:rPr>
      <w:rFonts w:eastAsia="MS Mincho"/>
    </w:rPr>
  </w:style>
  <w:style w:type="paragraph" w:styleId="Listenfortsetzung">
    <w:name w:val="List Continue"/>
    <w:basedOn w:val="Standard"/>
    <w:qFormat/>
    <w:pPr>
      <w:spacing w:after="120"/>
      <w:ind w:left="283"/>
      <w:contextualSpacing/>
    </w:pPr>
    <w:rPr>
      <w:rFonts w:eastAsia="DengXian"/>
    </w:rPr>
  </w:style>
  <w:style w:type="paragraph" w:styleId="Blocktext">
    <w:name w:val="Block Text"/>
    <w:basedOn w:val="Standard"/>
    <w:qFormat/>
    <w:pPr>
      <w:spacing w:after="120"/>
      <w:ind w:left="1440" w:right="1440"/>
    </w:pPr>
    <w:rPr>
      <w:rFonts w:eastAsia="DengXian"/>
    </w:rPr>
  </w:style>
  <w:style w:type="paragraph" w:styleId="HTMLAdresse">
    <w:name w:val="HTML Address"/>
    <w:basedOn w:val="Standard"/>
    <w:link w:val="HTMLAdresseZchn"/>
    <w:qFormat/>
    <w:rPr>
      <w:rFonts w:eastAsia="DengXian"/>
      <w:i/>
      <w:iCs/>
    </w:rPr>
  </w:style>
  <w:style w:type="paragraph" w:styleId="Index4">
    <w:name w:val="index 4"/>
    <w:basedOn w:val="Standard"/>
    <w:next w:val="Standard"/>
    <w:qFormat/>
    <w:pPr>
      <w:ind w:left="800" w:hanging="200"/>
    </w:pPr>
    <w:rPr>
      <w:rFonts w:eastAsia="DengXian"/>
    </w:rPr>
  </w:style>
  <w:style w:type="paragraph" w:styleId="NurText">
    <w:name w:val="Plain Text"/>
    <w:basedOn w:val="Standard"/>
    <w:link w:val="NurTextZchn"/>
    <w:uiPriority w:val="99"/>
    <w:qFormat/>
    <w:rPr>
      <w:rFonts w:ascii="Courier New" w:eastAsia="MS Gothic" w:hAnsi="Courier New"/>
      <w:lang w:eastAsia="ja-JP"/>
    </w:rPr>
  </w:style>
  <w:style w:type="paragraph" w:styleId="Aufzhlungszeichen5">
    <w:name w:val="List Bullet 5"/>
    <w:basedOn w:val="Aufzhlungszeichen4"/>
    <w:qFormat/>
    <w:pPr>
      <w:ind w:left="1702"/>
    </w:pPr>
  </w:style>
  <w:style w:type="paragraph" w:styleId="Listennummer4">
    <w:name w:val="List Number 4"/>
    <w:basedOn w:val="Standard"/>
    <w:qFormat/>
    <w:pPr>
      <w:numPr>
        <w:numId w:val="2"/>
      </w:numPr>
      <w:tabs>
        <w:tab w:val="clear" w:pos="720"/>
        <w:tab w:val="left" w:pos="432"/>
        <w:tab w:val="left" w:pos="1209"/>
      </w:tabs>
      <w:ind w:left="1209" w:hanging="432"/>
    </w:pPr>
    <w:rPr>
      <w:rFonts w:ascii="Calibri" w:eastAsia="MS Mincho" w:hAnsi="Calibri" w:cs="Arial"/>
    </w:rPr>
  </w:style>
  <w:style w:type="paragraph" w:styleId="Verzeichnis8">
    <w:name w:val="toc 8"/>
    <w:basedOn w:val="Verzeichnis1"/>
    <w:next w:val="Standard"/>
    <w:uiPriority w:val="39"/>
    <w:qFormat/>
    <w:pPr>
      <w:spacing w:before="180"/>
      <w:ind w:left="2693" w:hanging="2693"/>
    </w:pPr>
    <w:rPr>
      <w:b/>
    </w:rPr>
  </w:style>
  <w:style w:type="paragraph" w:styleId="Index3">
    <w:name w:val="index 3"/>
    <w:basedOn w:val="Standard"/>
    <w:next w:val="Standard"/>
    <w:qFormat/>
    <w:pPr>
      <w:ind w:left="600" w:hanging="200"/>
    </w:pPr>
    <w:rPr>
      <w:rFonts w:eastAsia="DengXian"/>
    </w:rPr>
  </w:style>
  <w:style w:type="paragraph" w:styleId="Datum">
    <w:name w:val="Date"/>
    <w:basedOn w:val="Standard"/>
    <w:next w:val="Standard"/>
    <w:link w:val="DatumZchn"/>
    <w:qFormat/>
    <w:rPr>
      <w:rFonts w:ascii="Times" w:eastAsia="Batang" w:hAnsi="Times"/>
    </w:rPr>
  </w:style>
  <w:style w:type="paragraph" w:styleId="Textkrper-Einzug2">
    <w:name w:val="Body Text Indent 2"/>
    <w:basedOn w:val="Standard"/>
    <w:link w:val="Textkrper-Einzug2Zchn"/>
    <w:qFormat/>
    <w:pPr>
      <w:ind w:left="1656"/>
    </w:pPr>
    <w:rPr>
      <w:rFonts w:eastAsia="MS Gothic"/>
      <w:lang w:eastAsia="ja-JP"/>
    </w:rPr>
  </w:style>
  <w:style w:type="paragraph" w:styleId="Endnotentext">
    <w:name w:val="endnote text"/>
    <w:basedOn w:val="Standard"/>
    <w:link w:val="EndnotentextZchn"/>
    <w:qFormat/>
    <w:rPr>
      <w:rFonts w:eastAsia="DengXian"/>
    </w:rPr>
  </w:style>
  <w:style w:type="paragraph" w:styleId="Listenfortsetzung5">
    <w:name w:val="List Continue 5"/>
    <w:basedOn w:val="Standard"/>
    <w:qFormat/>
    <w:pPr>
      <w:spacing w:after="120"/>
      <w:ind w:left="1415"/>
      <w:contextualSpacing/>
    </w:pPr>
    <w:rPr>
      <w:rFonts w:eastAsia="DengXian"/>
    </w:rPr>
  </w:style>
  <w:style w:type="paragraph" w:styleId="Sprechblasentext">
    <w:name w:val="Balloon Text"/>
    <w:basedOn w:val="Standard"/>
    <w:link w:val="SprechblasentextZchn"/>
    <w:qFormat/>
    <w:rPr>
      <w:rFonts w:ascii="Arial" w:eastAsia="MS Gothic" w:hAnsi="Arial"/>
      <w:sz w:val="18"/>
      <w:lang w:eastAsia="ja-JP"/>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overflowPunct w:val="0"/>
      <w:autoSpaceDE w:val="0"/>
      <w:autoSpaceDN w:val="0"/>
      <w:adjustRightInd w:val="0"/>
      <w:textAlignment w:val="baseline"/>
    </w:pPr>
    <w:rPr>
      <w:rFonts w:ascii="Arial" w:eastAsia="Times New Roman" w:hAnsi="Arial"/>
      <w:b/>
      <w:sz w:val="18"/>
    </w:rPr>
  </w:style>
  <w:style w:type="paragraph" w:styleId="Umschlagabsenderadresse">
    <w:name w:val="envelope return"/>
    <w:basedOn w:val="Standard"/>
    <w:qFormat/>
    <w:rPr>
      <w:rFonts w:ascii="Calibri Light" w:eastAsia="DengXian" w:hAnsi="Calibri Light"/>
    </w:rPr>
  </w:style>
  <w:style w:type="paragraph" w:styleId="Unterschrift">
    <w:name w:val="Signature"/>
    <w:basedOn w:val="Standard"/>
    <w:link w:val="UnterschriftZchn"/>
    <w:qFormat/>
    <w:pPr>
      <w:ind w:left="4252"/>
    </w:pPr>
    <w:rPr>
      <w:rFonts w:eastAsia="DengXian"/>
    </w:rPr>
  </w:style>
  <w:style w:type="paragraph" w:styleId="Listenfortsetzung4">
    <w:name w:val="List Continue 4"/>
    <w:basedOn w:val="Standard"/>
    <w:qFormat/>
    <w:pPr>
      <w:spacing w:after="120"/>
      <w:ind w:left="1132"/>
      <w:contextualSpacing/>
    </w:pPr>
    <w:rPr>
      <w:rFonts w:eastAsia="DengXian"/>
    </w:rPr>
  </w:style>
  <w:style w:type="paragraph" w:styleId="Indexberschrift">
    <w:name w:val="index heading"/>
    <w:basedOn w:val="Standard"/>
    <w:next w:val="Index1"/>
    <w:qFormat/>
    <w:rPr>
      <w:rFonts w:ascii="Calibri Light" w:eastAsia="DengXian" w:hAnsi="Calibri Light"/>
      <w:b/>
      <w:bCs/>
    </w:rPr>
  </w:style>
  <w:style w:type="paragraph" w:styleId="Index1">
    <w:name w:val="index 1"/>
    <w:basedOn w:val="Standard"/>
    <w:next w:val="Standard"/>
    <w:qFormat/>
    <w:pPr>
      <w:keepLines/>
    </w:pPr>
  </w:style>
  <w:style w:type="paragraph" w:styleId="Untertitel">
    <w:name w:val="Subtitle"/>
    <w:basedOn w:val="Standard"/>
    <w:next w:val="Standard"/>
    <w:link w:val="UntertitelZchn"/>
    <w:qFormat/>
    <w:rPr>
      <w:color w:val="595959" w:themeColor="text1" w:themeTint="A6"/>
      <w:spacing w:val="15"/>
    </w:rPr>
  </w:style>
  <w:style w:type="paragraph" w:styleId="Listennummer5">
    <w:name w:val="List Number 5"/>
    <w:basedOn w:val="Standard"/>
    <w:qFormat/>
    <w:pPr>
      <w:numPr>
        <w:numId w:val="3"/>
      </w:numPr>
      <w:tabs>
        <w:tab w:val="clear" w:pos="1492"/>
      </w:tabs>
      <w:ind w:left="360" w:firstLine="0"/>
      <w:contextualSpacing/>
    </w:pPr>
    <w:rPr>
      <w:rFonts w:eastAsia="DengXian"/>
    </w:rPr>
  </w:style>
  <w:style w:type="paragraph" w:styleId="Funotentext">
    <w:name w:val="footnote text"/>
    <w:basedOn w:val="Standard"/>
    <w:link w:val="FunotentextZchn"/>
    <w:qFormat/>
    <w:pPr>
      <w:keepLines/>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extkrper-Einzug3">
    <w:name w:val="Body Text Indent 3"/>
    <w:basedOn w:val="Standard"/>
    <w:link w:val="Textkrper-Einzug3Zchn"/>
    <w:qFormat/>
    <w:pPr>
      <w:spacing w:after="120"/>
      <w:ind w:left="283"/>
    </w:pPr>
    <w:rPr>
      <w:rFonts w:eastAsia="DengXian"/>
      <w:sz w:val="16"/>
      <w:szCs w:val="16"/>
    </w:rPr>
  </w:style>
  <w:style w:type="paragraph" w:styleId="Index7">
    <w:name w:val="index 7"/>
    <w:basedOn w:val="Standard"/>
    <w:next w:val="Standard"/>
    <w:qFormat/>
    <w:pPr>
      <w:ind w:left="1400" w:hanging="200"/>
    </w:pPr>
    <w:rPr>
      <w:rFonts w:eastAsia="DengXian"/>
    </w:rPr>
  </w:style>
  <w:style w:type="paragraph" w:styleId="Index9">
    <w:name w:val="index 9"/>
    <w:basedOn w:val="Standard"/>
    <w:next w:val="Standard"/>
    <w:qFormat/>
    <w:pPr>
      <w:ind w:left="1800" w:hanging="200"/>
    </w:pPr>
    <w:rPr>
      <w:rFonts w:eastAsia="DengXian"/>
    </w:rPr>
  </w:style>
  <w:style w:type="paragraph" w:styleId="Abbildungsverzeichnis">
    <w:name w:val="table of figures"/>
    <w:basedOn w:val="Verzeichnis1"/>
    <w:next w:val="Standard"/>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Verzeichnis9">
    <w:name w:val="toc 9"/>
    <w:basedOn w:val="Verzeichnis8"/>
    <w:next w:val="Standard"/>
    <w:uiPriority w:val="39"/>
    <w:qFormat/>
    <w:pPr>
      <w:ind w:left="1418" w:hanging="1418"/>
    </w:pPr>
  </w:style>
  <w:style w:type="paragraph" w:styleId="Textkrper2">
    <w:name w:val="Body Text 2"/>
    <w:basedOn w:val="Standard"/>
    <w:link w:val="Textkrper2Zchn"/>
    <w:qFormat/>
    <w:pPr>
      <w:spacing w:after="120" w:line="480" w:lineRule="auto"/>
    </w:pPr>
    <w:rPr>
      <w:rFonts w:ascii="Times" w:eastAsia="Batang" w:hAnsi="Times"/>
    </w:rPr>
  </w:style>
  <w:style w:type="paragraph" w:styleId="Listenfortsetzung2">
    <w:name w:val="List Continue 2"/>
    <w:basedOn w:val="Standard"/>
    <w:qFormat/>
    <w:pPr>
      <w:spacing w:after="120"/>
      <w:ind w:left="566"/>
      <w:contextualSpacing/>
    </w:pPr>
    <w:rPr>
      <w:rFonts w:eastAsia="DengXian"/>
    </w:rPr>
  </w:style>
  <w:style w:type="paragraph" w:styleId="Nachrichtenkopf">
    <w:name w:val="Message Header"/>
    <w:basedOn w:val="Standard"/>
    <w:link w:val="NachrichtenkopfZchn"/>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rPr>
  </w:style>
  <w:style w:type="paragraph" w:styleId="HTMLVorformatiert">
    <w:name w:val="HTML Preformatted"/>
    <w:basedOn w:val="Standard"/>
    <w:link w:val="HTMLVorformatiertZchn"/>
    <w:qFormat/>
    <w:rPr>
      <w:rFonts w:ascii="Courier New" w:eastAsia="DengXian" w:hAnsi="Courier New" w:cs="Courier New"/>
    </w:rPr>
  </w:style>
  <w:style w:type="paragraph" w:styleId="StandardWeb">
    <w:name w:val="Normal (Web)"/>
    <w:basedOn w:val="Standard"/>
    <w:uiPriority w:val="99"/>
    <w:unhideWhenUsed/>
    <w:qFormat/>
    <w:pPr>
      <w:spacing w:before="100" w:beforeAutospacing="1" w:after="100" w:afterAutospacing="1"/>
    </w:pPr>
    <w:rPr>
      <w:rFonts w:ascii="MS PGothic" w:eastAsia="MS PGothic" w:hAnsi="MS PGothic" w:cs="MS PGothic"/>
      <w:lang w:eastAsia="ja-JP"/>
    </w:rPr>
  </w:style>
  <w:style w:type="paragraph" w:styleId="Listenfortsetzung3">
    <w:name w:val="List Continue 3"/>
    <w:basedOn w:val="Standard"/>
    <w:qFormat/>
    <w:pPr>
      <w:spacing w:after="120"/>
      <w:ind w:left="849"/>
      <w:contextualSpacing/>
    </w:pPr>
    <w:rPr>
      <w:rFonts w:eastAsia="DengXian"/>
    </w:rPr>
  </w:style>
  <w:style w:type="paragraph" w:styleId="Index2">
    <w:name w:val="index 2"/>
    <w:basedOn w:val="Index1"/>
    <w:next w:val="Standard"/>
    <w:qFormat/>
    <w:pPr>
      <w:ind w:left="284"/>
    </w:pPr>
  </w:style>
  <w:style w:type="paragraph" w:styleId="Titel">
    <w:name w:val="Title"/>
    <w:basedOn w:val="Standard"/>
    <w:link w:val="TitelZchn"/>
    <w:qFormat/>
    <w:pPr>
      <w:jc w:val="center"/>
    </w:pPr>
    <w:rPr>
      <w:rFonts w:ascii="Arial" w:eastAsia="MS Gothic" w:hAnsi="Arial"/>
      <w:b/>
      <w:lang w:eastAsia="ja-JP"/>
    </w:rPr>
  </w:style>
  <w:style w:type="paragraph" w:styleId="Kommentarthema">
    <w:name w:val="annotation subject"/>
    <w:basedOn w:val="Kommentartext"/>
    <w:next w:val="Kommentartext"/>
    <w:link w:val="KommentarthemaZchn"/>
    <w:qFormat/>
    <w:rPr>
      <w:b/>
    </w:rPr>
  </w:style>
  <w:style w:type="paragraph" w:styleId="Textkrper-Erstzeileneinzug">
    <w:name w:val="Body Text First Indent"/>
    <w:basedOn w:val="Textkrper"/>
    <w:link w:val="Textkrper-ErstzeileneinzugZchn"/>
    <w:pPr>
      <w:ind w:firstLine="210"/>
    </w:pPr>
    <w:rPr>
      <w:rFonts w:eastAsia="DengXian"/>
      <w:sz w:val="20"/>
      <w:lang w:eastAsia="en-US"/>
    </w:rPr>
  </w:style>
  <w:style w:type="paragraph" w:styleId="Textkrper-Erstzeileneinzug2">
    <w:name w:val="Body Text First Indent 2"/>
    <w:basedOn w:val="Textkrper-Zeileneinzug"/>
    <w:link w:val="Textkrper-Erstzeileneinzug2Zchn"/>
    <w:qFormat/>
    <w:pPr>
      <w:spacing w:after="120"/>
      <w:ind w:left="283" w:firstLine="210"/>
    </w:pPr>
    <w:rPr>
      <w:rFonts w:eastAsia="DengXian"/>
      <w:sz w:val="20"/>
      <w:lang w:eastAsia="en-U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1">
    <w:name w:val="Colorful List Accent 1"/>
    <w:basedOn w:val="NormaleTabelle"/>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ett">
    <w:name w:val="Strong"/>
    <w:uiPriority w:val="22"/>
    <w:qFormat/>
    <w:rPr>
      <w:b/>
      <w:bCs/>
    </w:rPr>
  </w:style>
  <w:style w:type="character" w:styleId="Seitenzahl">
    <w:name w:val="page number"/>
    <w:basedOn w:val="Absatz-Standardschriftart"/>
    <w:qFormat/>
  </w:style>
  <w:style w:type="character" w:styleId="BesuchterLink">
    <w:name w:val="FollowedHyperlink"/>
    <w:qFormat/>
    <w:rPr>
      <w:color w:val="800080"/>
      <w:u w:val="single"/>
    </w:rPr>
  </w:style>
  <w:style w:type="character" w:styleId="Hervorhebung">
    <w:name w:val="Emphasis"/>
    <w:basedOn w:val="Absatz-Standardschriftart"/>
    <w:uiPriority w:val="20"/>
    <w:qFormat/>
    <w:rPr>
      <w:i/>
      <w:iCs/>
    </w:rPr>
  </w:style>
  <w:style w:type="character" w:styleId="Hyperlink">
    <w:name w:val="Hyperlink"/>
    <w:uiPriority w:val="99"/>
    <w:qFormat/>
    <w:rPr>
      <w:color w:val="0000FF"/>
      <w:u w:val="single"/>
    </w:rPr>
  </w:style>
  <w:style w:type="character" w:styleId="Kommentarzeichen">
    <w:name w:val="annotation reference"/>
    <w:qFormat/>
    <w:rPr>
      <w:rFonts w:eastAsia="Times New Roman"/>
      <w:kern w:val="2"/>
      <w:sz w:val="16"/>
      <w:lang w:val="en-GB"/>
    </w:rPr>
  </w:style>
  <w:style w:type="character" w:styleId="Funotenzeichen">
    <w:name w:val="footnote reference"/>
    <w:basedOn w:val="Absatz-Standardschriftart"/>
    <w:semiHidden/>
    <w:rPr>
      <w:b/>
      <w:position w:val="6"/>
      <w:sz w:val="16"/>
    </w:rPr>
  </w:style>
  <w:style w:type="paragraph" w:customStyle="1" w:styleId="FP">
    <w:name w:val="FP"/>
    <w:basedOn w:val="Standard"/>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berschrift1"/>
    <w:next w:val="Standard"/>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berschrift1"/>
    <w:next w:val="Textkrper"/>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TextkrperZchn">
    <w:name w:val="Textkörper Zchn"/>
    <w:link w:val="Textkrper"/>
    <w:qFormat/>
    <w:rPr>
      <w:rFonts w:eastAsia="MS Gothic"/>
      <w:sz w:val="24"/>
      <w:lang w:val="en-GB"/>
    </w:rPr>
  </w:style>
  <w:style w:type="character" w:customStyle="1" w:styleId="Textkrper-ZeileneinzugZchn">
    <w:name w:val="Textkörper-Zeileneinzug Zchn"/>
    <w:link w:val="Textkrper-Zeileneinzug"/>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Standard"/>
    <w:pPr>
      <w:spacing w:before="100" w:after="100"/>
      <w:ind w:left="860"/>
    </w:pPr>
    <w:rPr>
      <w:rFonts w:ascii="Times" w:eastAsia="MS Gothic" w:hAnsi="Times"/>
      <w:lang w:eastAsia="ja-JP"/>
    </w:rPr>
  </w:style>
  <w:style w:type="paragraph" w:customStyle="1" w:styleId="a">
    <w:name w:val="佐藤２"/>
    <w:basedOn w:val="Standard"/>
    <w:pPr>
      <w:numPr>
        <w:numId w:val="4"/>
      </w:numPr>
    </w:pPr>
    <w:rPr>
      <w:rFonts w:eastAsia="MS Gothic"/>
      <w:lang w:eastAsia="ja-JP"/>
    </w:rPr>
  </w:style>
  <w:style w:type="character" w:customStyle="1" w:styleId="Textkrper-Einzug2Zchn">
    <w:name w:val="Textkörper-Einzug 2 Zchn"/>
    <w:link w:val="Textkrper-Einzug2"/>
    <w:qFormat/>
    <w:rPr>
      <w:rFonts w:eastAsia="MS Gothic"/>
      <w:kern w:val="2"/>
      <w:sz w:val="24"/>
      <w:lang w:val="en-GB"/>
    </w:rPr>
  </w:style>
  <w:style w:type="paragraph" w:customStyle="1" w:styleId="ListBulletLast">
    <w:name w:val="List Bullet Last"/>
    <w:basedOn w:val="Aufzhlungszeichen"/>
    <w:next w:val="Textkrper"/>
    <w:pPr>
      <w:spacing w:after="240"/>
      <w:ind w:left="714" w:hanging="357"/>
    </w:pPr>
    <w:rPr>
      <w:rFonts w:ascii="Arial" w:eastAsia="MS Gothic" w:hAnsi="Arial"/>
      <w:lang w:eastAsia="ja-JP"/>
    </w:rPr>
  </w:style>
  <w:style w:type="paragraph" w:customStyle="1" w:styleId="TitleText">
    <w:name w:val="Title Text"/>
    <w:basedOn w:val="Standard"/>
    <w:next w:val="Standard"/>
    <w:pPr>
      <w:spacing w:after="220"/>
    </w:pPr>
    <w:rPr>
      <w:rFonts w:ascii="Arial" w:eastAsia="MS Gothic" w:hAnsi="Arial"/>
      <w:b/>
      <w:lang w:eastAsia="ja-JP"/>
    </w:rPr>
  </w:style>
  <w:style w:type="character" w:customStyle="1" w:styleId="TitelZchn">
    <w:name w:val="Titel Zchn"/>
    <w:link w:val="Titel"/>
    <w:qFormat/>
    <w:rPr>
      <w:rFonts w:ascii="Arial" w:eastAsia="MS Gothic" w:hAnsi="Arial"/>
      <w:b/>
      <w:sz w:val="24"/>
      <w:lang w:val="en-GB"/>
    </w:rPr>
  </w:style>
  <w:style w:type="character" w:customStyle="1" w:styleId="Textkrper3Zchn">
    <w:name w:val="Textkörper 3 Zchn"/>
    <w:link w:val="Textkrper3"/>
    <w:qFormat/>
    <w:rPr>
      <w:rFonts w:eastAsia="MS Gothic"/>
      <w:sz w:val="24"/>
      <w:lang w:val="en-GB"/>
    </w:rPr>
  </w:style>
  <w:style w:type="paragraph" w:customStyle="1" w:styleId="TableText">
    <w:name w:val="Table_Text"/>
    <w:basedOn w:val="Standard"/>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Standard"/>
    <w:pPr>
      <w:spacing w:after="240"/>
    </w:pPr>
    <w:rPr>
      <w:rFonts w:eastAsia="MS Gothic"/>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Textkrper"/>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pPr>
      <w:keepNext/>
      <w:keepLines/>
    </w:pPr>
    <w:rPr>
      <w:rFonts w:eastAsia="MS Gothic"/>
      <w:b/>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Standard"/>
    <w:link w:val="ReferenceChar"/>
    <w:qFormat/>
    <w:pPr>
      <w:ind w:left="283" w:hanging="283"/>
    </w:pPr>
    <w:rPr>
      <w:rFonts w:ascii="Arial" w:hAnsi="Arial"/>
      <w:lang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Standard"/>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eastAsia="ja-JP"/>
    </w:rPr>
  </w:style>
  <w:style w:type="character" w:customStyle="1" w:styleId="KopfzeileZchn">
    <w:name w:val="Kopfzeile Zchn"/>
    <w:link w:val="Kopfzeile"/>
    <w:uiPriority w:val="99"/>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eastAsia="ja-JP"/>
    </w:rPr>
  </w:style>
  <w:style w:type="paragraph" w:customStyle="1" w:styleId="Doc-title">
    <w:name w:val="Doc-title"/>
    <w:basedOn w:val="Standard"/>
    <w:next w:val="Doc-text2"/>
    <w:link w:val="Doc-titleChar"/>
    <w:qFormat/>
    <w:pPr>
      <w:ind w:left="1260" w:hanging="1260"/>
    </w:pPr>
    <w:rPr>
      <w:rFonts w:ascii="Arial" w:hAnsi="Arial"/>
    </w:rPr>
  </w:style>
  <w:style w:type="paragraph" w:customStyle="1" w:styleId="Doc-text2">
    <w:name w:val="Doc-text2"/>
    <w:basedOn w:val="Standard"/>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enabsatz">
    <w:name w:val="List Paragraph"/>
    <w:basedOn w:val="Standard"/>
    <w:link w:val="ListenabsatzZchn"/>
    <w:uiPriority w:val="34"/>
    <w:qFormat/>
    <w:pPr>
      <w:ind w:leftChars="400" w:left="840"/>
    </w:pPr>
    <w:rPr>
      <w:rFonts w:ascii="Century" w:hAnsi="Century"/>
      <w:lang w:eastAsia="ja-JP"/>
    </w:rPr>
  </w:style>
  <w:style w:type="character" w:customStyle="1" w:styleId="ListenabsatzZchn">
    <w:name w:val="Listenabsatz Zchn"/>
    <w:link w:val="Listenabsatz"/>
    <w:uiPriority w:val="34"/>
    <w:qFormat/>
    <w:rPr>
      <w:rFonts w:ascii="Century" w:hAnsi="Century"/>
      <w:kern w:val="2"/>
      <w:sz w:val="21"/>
      <w:szCs w:val="22"/>
    </w:rPr>
  </w:style>
  <w:style w:type="paragraph" w:customStyle="1" w:styleId="maintext">
    <w:name w:val="main text"/>
    <w:basedOn w:val="Standard"/>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Tabletext0">
    <w:name w:val="Table_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Textkrper-Zeileneinzug"/>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Absatz-Standardschriftart"/>
    <w:qFormat/>
    <w:rPr>
      <w:rFonts w:ascii="Arial" w:eastAsia="Times New Roman" w:hAnsi="Arial"/>
      <w:lang w:val="en-GB" w:eastAsia="en-GB"/>
    </w:rPr>
  </w:style>
  <w:style w:type="character" w:customStyle="1" w:styleId="UnresolvedMention1">
    <w:name w:val="Unresolved Mention1"/>
    <w:basedOn w:val="Absatz-Standardschriftart"/>
    <w:uiPriority w:val="99"/>
    <w:unhideWhenUsed/>
    <w:qFormat/>
    <w:rPr>
      <w:color w:val="605E5C"/>
      <w:shd w:val="clear" w:color="auto" w:fill="E1DFDD"/>
    </w:rPr>
  </w:style>
  <w:style w:type="character" w:customStyle="1" w:styleId="cf01">
    <w:name w:val="cf01"/>
    <w:basedOn w:val="Absatz-Standardschriftart"/>
    <w:rPr>
      <w:rFonts w:ascii="Segoe UI" w:hAnsi="Segoe UI" w:cs="Segoe UI" w:hint="default"/>
      <w:b/>
      <w:bCs/>
      <w:color w:val="262626"/>
      <w:sz w:val="28"/>
      <w:szCs w:val="28"/>
    </w:rPr>
  </w:style>
  <w:style w:type="paragraph" w:styleId="IntensivesZitat">
    <w:name w:val="Intense Quote"/>
    <w:basedOn w:val="Standard"/>
    <w:next w:val="Standard"/>
    <w:link w:val="IntensivesZitatZchn"/>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qFormat/>
    <w:pPr>
      <w:jc w:val="both"/>
    </w:pPr>
    <w:rPr>
      <w:kern w:val="2"/>
      <w:sz w:val="21"/>
      <w:szCs w:val="21"/>
      <w:lang w:val="en-US" w:eastAsia="zh-CN"/>
    </w:rPr>
  </w:style>
  <w:style w:type="paragraph" w:customStyle="1" w:styleId="3GPPAgreements">
    <w:name w:val="3GPP Agreements"/>
    <w:basedOn w:val="Standard"/>
    <w:link w:val="3GPPAgreementsChar"/>
    <w:qFormat/>
    <w:pPr>
      <w:numPr>
        <w:numId w:val="7"/>
      </w:numPr>
      <w:snapToGrid w:val="0"/>
      <w:spacing w:after="120"/>
    </w:pPr>
  </w:style>
  <w:style w:type="character" w:customStyle="1" w:styleId="3GPPAgreementsChar">
    <w:name w:val="3GPP Agreements Char"/>
    <w:link w:val="3GPPAgreements"/>
    <w:qFormat/>
    <w:rPr>
      <w:rFonts w:asciiTheme="minorHAnsi" w:eastAsiaTheme="minorHAnsi" w:hAnsiTheme="minorHAnsi" w:cstheme="minorBidi"/>
      <w:sz w:val="22"/>
      <w:szCs w:val="22"/>
      <w:lang w:eastAsia="en-US"/>
    </w:rPr>
  </w:style>
  <w:style w:type="character" w:customStyle="1" w:styleId="BeschriftungZchn">
    <w:name w:val="Beschriftung Zchn"/>
    <w:link w:val="Beschriftung"/>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Standard"/>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Standard"/>
    <w:link w:val="0MaintextChar"/>
    <w:qFormat/>
    <w:rPr>
      <w:rFonts w:eastAsia="MS Mincho"/>
      <w:lang w:eastAsia="ja-JP"/>
    </w:rPr>
  </w:style>
  <w:style w:type="character" w:customStyle="1" w:styleId="UntertitelZchn">
    <w:name w:val="Untertitel Zchn"/>
    <w:basedOn w:val="Absatz-Standardschriftart"/>
    <w:link w:val="Untertitel"/>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Standard"/>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bsatz-Standardschriftart"/>
    <w:uiPriority w:val="99"/>
    <w:unhideWhenUsed/>
    <w:rPr>
      <w:color w:val="605E5C"/>
      <w:shd w:val="clear" w:color="auto" w:fill="E1DFDD"/>
    </w:rPr>
  </w:style>
  <w:style w:type="character" w:customStyle="1" w:styleId="Heading5Char">
    <w:name w:val="Heading 5 Char"/>
    <w:basedOn w:val="Absatz-Standardschriftart"/>
    <w:rPr>
      <w:rFonts w:ascii="Arial" w:eastAsia="Times New Roman" w:hAnsi="Arial"/>
      <w:sz w:val="22"/>
      <w:lang w:val="en-GB" w:eastAsia="en-GB"/>
    </w:rPr>
  </w:style>
  <w:style w:type="character" w:customStyle="1" w:styleId="berschrift1Zchn">
    <w:name w:val="Überschrift 1 Zchn"/>
    <w:link w:val="berschrift1"/>
    <w:uiPriority w:val="99"/>
    <w:rPr>
      <w:rFonts w:ascii="Arial" w:eastAsia="Times New Roman" w:hAnsi="Arial"/>
      <w:sz w:val="36"/>
      <w:lang w:val="en-GB" w:eastAsia="en-GB"/>
    </w:rPr>
  </w:style>
  <w:style w:type="character" w:customStyle="1" w:styleId="berschrift2Zchn">
    <w:name w:val="Überschrift 2 Zchn"/>
    <w:aliases w:val="DO NOT USE_h2 Zchn,h2 Zchn,h21 Zchn,H2 Zchn,Head2A Zchn,2 Zchn,UNDERRUBRIK 1-2 Zchn"/>
    <w:link w:val="berschrift2"/>
    <w:rPr>
      <w:rFonts w:ascii="Arial" w:eastAsia="Times New Roman" w:hAnsi="Arial"/>
      <w:sz w:val="32"/>
      <w:lang w:val="en-GB" w:eastAsia="en-GB"/>
    </w:rPr>
  </w:style>
  <w:style w:type="character" w:customStyle="1" w:styleId="berschrift3Zchn">
    <w:name w:val="Überschrift 3 Zchn"/>
    <w:link w:val="berschrift3"/>
    <w:uiPriority w:val="9"/>
    <w:qFormat/>
    <w:rPr>
      <w:rFonts w:ascii="Arial" w:eastAsia="Times New Roman" w:hAnsi="Arial"/>
      <w:sz w:val="28"/>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Standard"/>
    <w:qFormat/>
    <w:pPr>
      <w:numPr>
        <w:ilvl w:val="2"/>
        <w:numId w:val="4"/>
      </w:numPr>
    </w:pPr>
  </w:style>
  <w:style w:type="paragraph" w:customStyle="1" w:styleId="TdocHeader2">
    <w:name w:val="Tdoc_Header_2"/>
    <w:basedOn w:val="Standard"/>
    <w:qFormat/>
    <w:pPr>
      <w:tabs>
        <w:tab w:val="left" w:pos="1701"/>
        <w:tab w:val="right" w:pos="9072"/>
        <w:tab w:val="right" w:pos="10206"/>
      </w:tabs>
    </w:pPr>
    <w:rPr>
      <w:rFonts w:ascii="Arial" w:eastAsia="Batang" w:hAnsi="Arial"/>
      <w:b/>
      <w:sz w:val="18"/>
    </w:rPr>
  </w:style>
  <w:style w:type="paragraph" w:customStyle="1" w:styleId="TdocHeading1">
    <w:name w:val="Tdoc_Heading_1"/>
    <w:basedOn w:val="berschrift1"/>
    <w:next w:val="Textkrper"/>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Kopfzeile"/>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Standard"/>
    <w:qFormat/>
    <w:rPr>
      <w:rFonts w:ascii="Times" w:eastAsia="Batang" w:hAnsi="Times"/>
    </w:rPr>
  </w:style>
  <w:style w:type="table" w:customStyle="1" w:styleId="TableGrid1">
    <w:name w:val="TableGrid1"/>
    <w:basedOn w:val="NormaleTabelle"/>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DateChar">
    <w:name w:val="Date Char"/>
    <w:basedOn w:val="Absatz-Standardschriftart"/>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Textkrper"/>
    <w:link w:val="3GPPNormalTextChar"/>
    <w:qFormat/>
    <w:rPr>
      <w:rFonts w:eastAsia="MS Mincho"/>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Standard"/>
    <w:qFormat/>
    <w:pPr>
      <w:keepNext/>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Standard"/>
    <w:link w:val="a1"/>
    <w:qFormat/>
    <w:pPr>
      <w:ind w:left="720"/>
      <w:contextualSpacing/>
    </w:pPr>
  </w:style>
  <w:style w:type="paragraph" w:customStyle="1" w:styleId="StatementBody">
    <w:name w:val="Statement Body"/>
    <w:basedOn w:val="Standard"/>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asciiTheme="minorHAnsi" w:eastAsiaTheme="minorHAnsi" w:hAnsiTheme="minorHAnsi" w:cstheme="minorBidi"/>
      <w:sz w:val="22"/>
      <w:szCs w:val="22"/>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berschrift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Standard"/>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Standard"/>
    <w:qFormat/>
    <w:pPr>
      <w:ind w:left="720"/>
      <w:contextualSpacing/>
    </w:pPr>
  </w:style>
  <w:style w:type="paragraph" w:customStyle="1" w:styleId="ListParagraph2">
    <w:name w:val="List Paragraph2"/>
    <w:basedOn w:val="Standard"/>
    <w:qFormat/>
    <w:pPr>
      <w:ind w:left="720"/>
      <w:contextualSpacing/>
    </w:pPr>
  </w:style>
  <w:style w:type="paragraph" w:customStyle="1" w:styleId="ListParagraph5">
    <w:name w:val="List Paragraph5"/>
    <w:basedOn w:val="Standard"/>
    <w:qFormat/>
    <w:pPr>
      <w:ind w:left="720"/>
      <w:contextualSpacing/>
    </w:pPr>
  </w:style>
  <w:style w:type="paragraph" w:customStyle="1" w:styleId="ListParagraph4">
    <w:name w:val="List Paragraph4"/>
    <w:basedOn w:val="Standard"/>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rPr>
      <w:rFonts w:ascii="Arial" w:hAnsi="Arial"/>
    </w:rPr>
  </w:style>
  <w:style w:type="paragraph" w:customStyle="1" w:styleId="61">
    <w:name w:val="标题 61"/>
    <w:basedOn w:val="Standard"/>
    <w:uiPriority w:val="99"/>
    <w:qFormat/>
    <w:pPr>
      <w:tabs>
        <w:tab w:val="left" w:pos="1152"/>
      </w:tabs>
    </w:pPr>
    <w:rPr>
      <w:rFonts w:ascii="Times" w:eastAsia="MS PGothic" w:hAnsi="Times" w:cs="Times"/>
      <w:lang w:eastAsia="ja-JP"/>
    </w:rPr>
  </w:style>
  <w:style w:type="paragraph" w:customStyle="1" w:styleId="710">
    <w:name w:val="标题 71"/>
    <w:basedOn w:val="Standard"/>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berschrift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Standard"/>
    <w:qFormat/>
    <w:pPr>
      <w:ind w:left="720"/>
      <w:contextualSpacing/>
    </w:pPr>
  </w:style>
  <w:style w:type="paragraph" w:customStyle="1" w:styleId="ListParagraph6">
    <w:name w:val="List Paragraph6"/>
    <w:basedOn w:val="Standard"/>
    <w:qFormat/>
    <w:pPr>
      <w:ind w:left="720"/>
      <w:contextualSpacing/>
    </w:pPr>
  </w:style>
  <w:style w:type="paragraph" w:customStyle="1" w:styleId="611">
    <w:name w:val="标题 611"/>
    <w:basedOn w:val="Standard"/>
    <w:qFormat/>
    <w:pPr>
      <w:tabs>
        <w:tab w:val="left" w:pos="1152"/>
      </w:tabs>
    </w:pPr>
    <w:rPr>
      <w:rFonts w:ascii="Times" w:eastAsia="MS PGothic" w:hAnsi="Times" w:cs="Times"/>
      <w:lang w:eastAsia="ja-JP"/>
    </w:rPr>
  </w:style>
  <w:style w:type="paragraph" w:customStyle="1" w:styleId="ListParagraph8">
    <w:name w:val="List Paragraph8"/>
    <w:basedOn w:val="Standard"/>
    <w:qFormat/>
    <w:pPr>
      <w:ind w:left="720"/>
      <w:contextualSpacing/>
    </w:pPr>
  </w:style>
  <w:style w:type="paragraph" w:styleId="KeinLeerraum">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berschrift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Standard"/>
    <w:qFormat/>
    <w:pPr>
      <w:tabs>
        <w:tab w:val="left" w:pos="1296"/>
      </w:tabs>
    </w:pPr>
    <w:rPr>
      <w:rFonts w:ascii="Times" w:eastAsia="MS PGothic" w:hAnsi="Times" w:cs="Times"/>
      <w:lang w:eastAsia="ja-JP"/>
    </w:rPr>
  </w:style>
  <w:style w:type="paragraph" w:customStyle="1" w:styleId="tac0">
    <w:name w:val="tac"/>
    <w:basedOn w:val="Standard"/>
    <w:qFormat/>
    <w:pPr>
      <w:keepNext/>
      <w:jc w:val="center"/>
    </w:pPr>
    <w:rPr>
      <w:rFonts w:ascii="Arial" w:hAnsi="Arial" w:cs="Arial"/>
      <w:sz w:val="18"/>
      <w:szCs w:val="18"/>
    </w:rPr>
  </w:style>
  <w:style w:type="paragraph" w:customStyle="1" w:styleId="th0">
    <w:name w:val="th"/>
    <w:basedOn w:val="Standard"/>
    <w:qFormat/>
    <w:pPr>
      <w:keepNext/>
      <w:spacing w:before="60"/>
      <w:jc w:val="center"/>
    </w:pPr>
    <w:rPr>
      <w:rFonts w:ascii="Arial" w:hAnsi="Arial" w:cs="Arial"/>
      <w:b/>
      <w:bCs/>
    </w:rPr>
  </w:style>
  <w:style w:type="paragraph" w:customStyle="1" w:styleId="tah0">
    <w:name w:val="tah"/>
    <w:basedOn w:val="Standard"/>
    <w:qFormat/>
    <w:pPr>
      <w:keepNext/>
      <w:jc w:val="center"/>
    </w:pPr>
    <w:rPr>
      <w:rFonts w:ascii="Arial" w:hAnsi="Arial" w:cs="Arial"/>
      <w:b/>
      <w:bCs/>
      <w:sz w:val="18"/>
      <w:szCs w:val="18"/>
    </w:rPr>
  </w:style>
  <w:style w:type="paragraph" w:customStyle="1" w:styleId="IvDbodytext">
    <w:name w:val="IvD bodytext"/>
    <w:basedOn w:val="Textkrper"/>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berschrift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Standard"/>
    <w:qFormat/>
    <w:pPr>
      <w:snapToGrid w:val="0"/>
      <w:spacing w:afterLines="50" w:line="264" w:lineRule="auto"/>
    </w:pPr>
    <w:rPr>
      <w:rFonts w:eastAsia="Batang"/>
      <w:lang w:eastAsia="ko-KR"/>
    </w:rPr>
  </w:style>
  <w:style w:type="paragraph" w:customStyle="1" w:styleId="LGTdoc1">
    <w:name w:val="LGTdoc_제목1"/>
    <w:basedOn w:val="Standard"/>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Standard"/>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Standard"/>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berschrift4"/>
    <w:qFormat/>
    <w:pPr>
      <w:keepLines w:val="0"/>
      <w:tabs>
        <w:tab w:val="left" w:pos="864"/>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berschrift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Standard"/>
    <w:qFormat/>
    <w:rPr>
      <w:rFonts w:ascii="Calibri" w:eastAsia="Calibri" w:hAnsi="Calibri" w:cs="Calibri"/>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Absatz-Standardschriftart"/>
    <w:qFormat/>
    <w:rPr>
      <w:rFonts w:ascii="Times" w:eastAsia="Batang" w:hAnsi="Times"/>
      <w:szCs w:val="24"/>
      <w:lang w:val="en-GB" w:eastAsia="en-US"/>
    </w:rPr>
  </w:style>
  <w:style w:type="paragraph" w:customStyle="1" w:styleId="Paragraph">
    <w:name w:val="Paragraph"/>
    <w:basedOn w:val="Standard"/>
    <w:link w:val="ParagraphChar"/>
    <w:qFormat/>
    <w:pPr>
      <w:spacing w:before="220"/>
    </w:p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NormaleTabelle"/>
    <w:uiPriority w:val="49"/>
    <w:qFormat/>
    <w:rPr>
      <w:rFonts w:eastAsia="DengXi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bsatz-Standardschriftart"/>
    <w:qFormat/>
  </w:style>
  <w:style w:type="paragraph" w:customStyle="1" w:styleId="xlistparagraph">
    <w:name w:val="x_listparagraph"/>
    <w:basedOn w:val="Standard"/>
    <w:qFormat/>
    <w:rPr>
      <w:rFonts w:ascii="Calibri" w:eastAsia="Calibri" w:hAnsi="Calibri" w:cs="Calibri"/>
    </w:rPr>
  </w:style>
  <w:style w:type="paragraph" w:customStyle="1" w:styleId="xa0">
    <w:name w:val="xa0"/>
    <w:basedOn w:val="Standard"/>
    <w:qFormat/>
    <w:pPr>
      <w:spacing w:before="100" w:beforeAutospacing="1" w:after="100" w:afterAutospacing="1"/>
    </w:pPr>
    <w:rPr>
      <w:rFonts w:ascii="Calibri" w:eastAsia="Calibri" w:hAnsi="Calibri" w:cs="Calibri"/>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Standard"/>
    <w:qFormat/>
    <w:pPr>
      <w:spacing w:before="100" w:beforeAutospacing="1" w:after="100" w:afterAutospacing="1"/>
    </w:pPr>
    <w:rPr>
      <w:rFonts w:ascii="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Absatz-Standardschriftart"/>
  </w:style>
  <w:style w:type="character" w:customStyle="1" w:styleId="xxapple-converted-space">
    <w:name w:val="xxapple-converted-space"/>
    <w:basedOn w:val="Absatz-Standardschriftart"/>
  </w:style>
  <w:style w:type="character" w:customStyle="1" w:styleId="xxxapple-converted-space">
    <w:name w:val="xxxapple-converted-space"/>
    <w:basedOn w:val="Absatz-Standardschriftart"/>
  </w:style>
  <w:style w:type="paragraph" w:customStyle="1" w:styleId="figure">
    <w:name w:val="figure"/>
    <w:basedOn w:val="Standard"/>
    <w:next w:val="Standard"/>
    <w:qFormat/>
    <w:pPr>
      <w:numPr>
        <w:numId w:val="10"/>
      </w:numPr>
      <w:spacing w:after="120"/>
      <w:ind w:left="720" w:hanging="360"/>
      <w:jc w:val="center"/>
    </w:pPr>
    <w:rPr>
      <w:lang w:val="zh-CN"/>
    </w:rPr>
  </w:style>
  <w:style w:type="paragraph" w:customStyle="1" w:styleId="xxmsolistparagraph">
    <w:name w:val="x_xmsolistparagraph"/>
    <w:basedOn w:val="Standard"/>
    <w:qFormat/>
    <w:rPr>
      <w:rFonts w:ascii="SimSun" w:hAnsi="SimSun" w:cs="SimSun"/>
    </w:rPr>
  </w:style>
  <w:style w:type="paragraph" w:customStyle="1" w:styleId="xx0maintext">
    <w:name w:val="x_x0maintext"/>
    <w:basedOn w:val="Standard"/>
    <w:uiPriority w:val="99"/>
    <w:qFormat/>
    <w:rPr>
      <w:rFonts w:ascii="SimSun" w:hAnsi="SimSun" w:cs="SimSun"/>
    </w:rPr>
  </w:style>
  <w:style w:type="paragraph" w:customStyle="1" w:styleId="xxxmsonormal">
    <w:name w:val="x_xxmsonormal"/>
    <w:basedOn w:val="Standard"/>
    <w:qFormat/>
    <w:rPr>
      <w:rFonts w:ascii="Calibri" w:eastAsia="Malgun Gothic" w:hAnsi="Calibri" w:cs="Calibri"/>
      <w:lang w:eastAsia="ko-KR"/>
    </w:rPr>
  </w:style>
  <w:style w:type="paragraph" w:customStyle="1" w:styleId="xxmsonormal">
    <w:name w:val="x_xmsonormal"/>
    <w:basedOn w:val="Standard"/>
    <w:qFormat/>
    <w:rPr>
      <w:rFonts w:ascii="Calibri" w:eastAsia="Malgun Gothic" w:hAnsi="Calibri" w:cs="Calibri"/>
      <w:lang w:eastAsia="ko-KR"/>
    </w:rPr>
  </w:style>
  <w:style w:type="paragraph" w:customStyle="1" w:styleId="xmsolistparagraph">
    <w:name w:val="x_msolistparagraph"/>
    <w:basedOn w:val="Standard"/>
    <w:uiPriority w:val="99"/>
    <w:qFormat/>
    <w:pPr>
      <w:spacing w:before="100" w:beforeAutospacing="1" w:after="100" w:afterAutospacing="1"/>
    </w:pPr>
    <w:rPr>
      <w:rFonts w:ascii="SimSun" w:hAnsi="SimSun"/>
      <w:lang w:eastAsia="ko-KR"/>
    </w:rPr>
  </w:style>
  <w:style w:type="paragraph" w:customStyle="1" w:styleId="xmsonormal0">
    <w:name w:val="xmsonormal"/>
    <w:basedOn w:val="Standard"/>
    <w:qFormat/>
    <w:pPr>
      <w:spacing w:before="100" w:beforeAutospacing="1" w:after="100" w:afterAutospacing="1"/>
    </w:pPr>
    <w:rPr>
      <w:rFonts w:eastAsia="Malgun Gothic"/>
      <w:lang w:eastAsia="ko-KR"/>
    </w:rPr>
  </w:style>
  <w:style w:type="paragraph" w:customStyle="1" w:styleId="xxxxmsonormal">
    <w:name w:val="xxxxmsonormal"/>
    <w:basedOn w:val="Standard"/>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Standard"/>
    <w:qFormat/>
    <w:pPr>
      <w:numPr>
        <w:numId w:val="11"/>
      </w:numPr>
    </w:pPr>
  </w:style>
  <w:style w:type="paragraph" w:customStyle="1" w:styleId="discussionpoint">
    <w:name w:val="discussion point"/>
    <w:basedOn w:val="Standard"/>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Textkrper"/>
    <w:qFormat/>
    <w:pPr>
      <w:tabs>
        <w:tab w:val="left" w:pos="1701"/>
        <w:tab w:val="right" w:pos="9639"/>
      </w:tabs>
      <w:spacing w:after="240"/>
    </w:pPr>
    <w:rPr>
      <w:rFonts w:ascii="Arial" w:eastAsia="Calibri" w:hAnsi="Arial"/>
      <w:b/>
      <w:lang w:eastAsia="zh-CN"/>
    </w:rPr>
  </w:style>
  <w:style w:type="paragraph" w:customStyle="1" w:styleId="DraftProposal">
    <w:name w:val="Draft Proposal"/>
    <w:basedOn w:val="Textkrper"/>
    <w:next w:val="Standard"/>
    <w:uiPriority w:val="99"/>
    <w:qFormat/>
    <w:pPr>
      <w:tabs>
        <w:tab w:val="left" w:pos="720"/>
        <w:tab w:val="left" w:pos="1701"/>
      </w:tabs>
      <w:spacing w:after="160"/>
      <w:ind w:left="720" w:hanging="360"/>
    </w:pPr>
    <w:rPr>
      <w:rFonts w:ascii="Arial" w:eastAsia="Calibri" w:hAnsi="Arial" w:cs="Arial"/>
      <w:b/>
      <w:bCs/>
      <w:lang w:eastAsia="en-US"/>
    </w:rPr>
  </w:style>
  <w:style w:type="paragraph" w:customStyle="1" w:styleId="Prop1">
    <w:name w:val="Prop1"/>
    <w:basedOn w:val="Listenabsatz"/>
    <w:uiPriority w:val="99"/>
    <w:qFormat/>
    <w:pPr>
      <w:ind w:leftChars="0" w:left="0"/>
    </w:pPr>
    <w:rPr>
      <w:rFonts w:ascii="Times New Roman" w:hAnsi="Times New Roman"/>
      <w:b/>
      <w:sz w:val="20"/>
      <w:szCs w:val="21"/>
      <w:lang w:eastAsia="zh-CN"/>
    </w:rPr>
  </w:style>
  <w:style w:type="paragraph" w:customStyle="1" w:styleId="3GPPText">
    <w:name w:val="3GPP Text"/>
    <w:basedOn w:val="Standard"/>
    <w:link w:val="3GPPTextChar"/>
    <w:qFormat/>
    <w:pPr>
      <w:spacing w:before="120" w:after="120"/>
    </w:pPr>
  </w:style>
  <w:style w:type="character" w:customStyle="1" w:styleId="3GPPTextChar">
    <w:name w:val="3GPP Text Char"/>
    <w:link w:val="3GPPText"/>
    <w:qFormat/>
    <w:rPr>
      <w:rFonts w:eastAsia="SimSun"/>
      <w:sz w:val="22"/>
      <w:lang w:eastAsia="en-US"/>
    </w:rPr>
  </w:style>
  <w:style w:type="paragraph" w:customStyle="1" w:styleId="IEEEStdsRegularTableCaption">
    <w:name w:val="IEEEStds Regular Table Caption"/>
    <w:basedOn w:val="Standard"/>
    <w:next w:val="Standard"/>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Standard"/>
    <w:qFormat/>
    <w:pPr>
      <w:spacing w:before="100" w:beforeAutospacing="1" w:after="100" w:afterAutospacing="1"/>
    </w:pPr>
    <w:rPr>
      <w:rFonts w:ascii="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Standard"/>
    <w:qFormat/>
    <w:pPr>
      <w:tabs>
        <w:tab w:val="left" w:pos="1152"/>
      </w:tabs>
    </w:pPr>
    <w:rPr>
      <w:rFonts w:ascii="Times" w:eastAsia="MS PGothic" w:hAnsi="Times" w:cs="Times"/>
      <w:lang w:eastAsia="ja-JP"/>
    </w:rPr>
  </w:style>
  <w:style w:type="paragraph" w:customStyle="1" w:styleId="72">
    <w:name w:val="标题 72"/>
    <w:basedOn w:val="Standard"/>
    <w:qFormat/>
    <w:pPr>
      <w:tabs>
        <w:tab w:val="left" w:pos="1296"/>
      </w:tabs>
    </w:pPr>
    <w:rPr>
      <w:rFonts w:ascii="Times" w:eastAsia="MS PGothic" w:hAnsi="Times" w:cs="Times"/>
      <w:lang w:eastAsia="ja-JP"/>
    </w:rPr>
  </w:style>
  <w:style w:type="character" w:customStyle="1" w:styleId="11">
    <w:name w:val="未处理的提及1"/>
    <w:uiPriority w:val="99"/>
    <w:semiHidden/>
    <w:unhideWhenUsed/>
    <w:rPr>
      <w:color w:val="605E5C"/>
      <w:shd w:val="clear" w:color="auto" w:fill="E1DFDD"/>
    </w:rPr>
  </w:style>
  <w:style w:type="paragraph" w:customStyle="1" w:styleId="51">
    <w:name w:val="标题 51"/>
    <w:basedOn w:val="Standard"/>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Standard"/>
    <w:qFormat/>
    <w:pPr>
      <w:tabs>
        <w:tab w:val="left" w:pos="1440"/>
      </w:tabs>
      <w:spacing w:before="240" w:after="60"/>
    </w:pPr>
    <w:rPr>
      <w:rFonts w:eastAsia="MS PGothic"/>
      <w:i/>
      <w:iCs/>
      <w:lang w:eastAsia="ja-JP"/>
    </w:rPr>
  </w:style>
  <w:style w:type="paragraph" w:customStyle="1" w:styleId="91">
    <w:name w:val="标题 91"/>
    <w:basedOn w:val="Standard"/>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NormaleTabel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Standard"/>
    <w:qFormat/>
    <w:pPr>
      <w:spacing w:before="100" w:beforeAutospacing="1" w:after="100" w:afterAutospacing="1"/>
    </w:pPr>
    <w:rPr>
      <w:rFonts w:ascii="SimSun" w:hAnsi="SimSun" w:cs="SimSun"/>
    </w:rPr>
  </w:style>
  <w:style w:type="character" w:customStyle="1" w:styleId="msoins0">
    <w:name w:val="msoins"/>
    <w:basedOn w:val="Absatz-Standardschriftart"/>
    <w:qFormat/>
  </w:style>
  <w:style w:type="paragraph" w:customStyle="1" w:styleId="bodytext">
    <w:name w:val="bodytext"/>
    <w:basedOn w:val="Standard"/>
    <w:uiPriority w:val="99"/>
    <w:qFormat/>
    <w:pPr>
      <w:spacing w:before="100" w:beforeAutospacing="1" w:after="100" w:afterAutospacing="1"/>
    </w:pPr>
    <w:rPr>
      <w:rFonts w:ascii="Gulim" w:eastAsia="Gulim" w:hAnsi="Gulim"/>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Standard"/>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Textkrper"/>
    <w:next w:val="Standard"/>
    <w:qFormat/>
    <w:pPr>
      <w:numPr>
        <w:numId w:val="13"/>
      </w:numPr>
      <w:spacing w:beforeLines="50" w:before="50" w:afterLines="50" w:after="50"/>
    </w:pPr>
    <w:rPr>
      <w:rFonts w:eastAsia="SimSun"/>
      <w:b/>
      <w:sz w:val="20"/>
      <w:lang w:eastAsia="zh-CN"/>
    </w:rPr>
  </w:style>
  <w:style w:type="paragraph" w:customStyle="1" w:styleId="mc-p">
    <w:name w:val="mc-p___"/>
    <w:basedOn w:val="Standard"/>
    <w:uiPriority w:val="99"/>
    <w:qFormat/>
    <w:pPr>
      <w:spacing w:before="100" w:beforeAutospacing="1" w:after="100" w:afterAutospacing="1"/>
    </w:pPr>
    <w:rPr>
      <w:rFonts w:ascii="Gulim" w:eastAsia="Gulim" w:cs="Calibri"/>
    </w:rPr>
  </w:style>
  <w:style w:type="paragraph" w:customStyle="1" w:styleId="bullet1">
    <w:name w:val="bullet1"/>
    <w:basedOn w:val="Standard"/>
    <w:link w:val="bullet1Char"/>
    <w:uiPriority w:val="99"/>
    <w:qFormat/>
    <w:pPr>
      <w:numPr>
        <w:numId w:val="14"/>
      </w:numPr>
    </w:pPr>
    <w:rPr>
      <w:rFonts w:ascii="Times" w:eastAsia="Batang" w:hAnsi="Times"/>
    </w:rPr>
  </w:style>
  <w:style w:type="paragraph" w:customStyle="1" w:styleId="bullet2">
    <w:name w:val="bullet2"/>
    <w:basedOn w:val="Standard"/>
    <w:link w:val="bullet2Char"/>
    <w:uiPriority w:val="99"/>
    <w:qFormat/>
    <w:pPr>
      <w:numPr>
        <w:ilvl w:val="1"/>
        <w:numId w:val="14"/>
      </w:numPr>
    </w:pPr>
    <w:rPr>
      <w:rFonts w:eastAsia="Batang"/>
    </w:rPr>
  </w:style>
  <w:style w:type="character" w:customStyle="1" w:styleId="bullet1Char">
    <w:name w:val="bullet1 Char"/>
    <w:link w:val="bullet1"/>
    <w:uiPriority w:val="99"/>
    <w:qFormat/>
    <w:rPr>
      <w:rFonts w:ascii="Times" w:eastAsia="Batang" w:hAnsi="Times" w:cstheme="minorBidi"/>
      <w:sz w:val="22"/>
      <w:szCs w:val="22"/>
      <w:lang w:eastAsia="en-US"/>
    </w:rPr>
  </w:style>
  <w:style w:type="paragraph" w:customStyle="1" w:styleId="bullet3">
    <w:name w:val="bullet3"/>
    <w:basedOn w:val="Standard"/>
    <w:uiPriority w:val="99"/>
    <w:qFormat/>
    <w:pPr>
      <w:numPr>
        <w:ilvl w:val="2"/>
        <w:numId w:val="14"/>
      </w:numPr>
      <w:ind w:hanging="180"/>
    </w:pPr>
    <w:rPr>
      <w:rFonts w:ascii="Times" w:eastAsia="Batang" w:hAnsi="Times"/>
    </w:rPr>
  </w:style>
  <w:style w:type="paragraph" w:customStyle="1" w:styleId="bullet4">
    <w:name w:val="bullet4"/>
    <w:basedOn w:val="Standard"/>
    <w:uiPriority w:val="99"/>
    <w:qFormat/>
    <w:pPr>
      <w:numPr>
        <w:ilvl w:val="3"/>
        <w:numId w:val="14"/>
      </w:numPr>
    </w:pPr>
    <w:rPr>
      <w:rFonts w:ascii="Times" w:eastAsia="Batang" w:hAnsi="Times"/>
    </w:rPr>
  </w:style>
  <w:style w:type="character" w:customStyle="1" w:styleId="bullet2Char">
    <w:name w:val="bullet2 Char"/>
    <w:link w:val="bullet2"/>
    <w:uiPriority w:val="99"/>
    <w:qFormat/>
    <w:rPr>
      <w:rFonts w:asciiTheme="minorHAnsi" w:eastAsia="Batang" w:hAnsiTheme="minorHAnsi" w:cstheme="minorBidi"/>
      <w:sz w:val="22"/>
      <w:szCs w:val="22"/>
      <w:lang w:eastAsia="en-US"/>
    </w:rPr>
  </w:style>
  <w:style w:type="paragraph" w:customStyle="1" w:styleId="Proposal2">
    <w:name w:val="Proposal2"/>
    <w:basedOn w:val="berschrift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2">
    <w:name w:val="リスト段落1"/>
    <w:basedOn w:val="Standard"/>
    <w:uiPriority w:val="34"/>
    <w:qFormat/>
    <w:pPr>
      <w:ind w:firstLineChars="200" w:firstLine="420"/>
    </w:pPr>
    <w:rPr>
      <w:rFonts w:ascii="Calibri" w:hAnsi="Calibri"/>
      <w:lang w:eastAsia="ko-KR"/>
    </w:rPr>
  </w:style>
  <w:style w:type="table" w:customStyle="1" w:styleId="GridTable5Dark-Accent61">
    <w:name w:val="Grid Table 5 Dark - Accent 61"/>
    <w:basedOn w:val="NormaleTabel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MakrotextZchn">
    <w:name w:val="Makrotext Zchn"/>
    <w:basedOn w:val="Absatz-Standardschriftart"/>
    <w:link w:val="Makrotext"/>
    <w:qFormat/>
    <w:rPr>
      <w:rFonts w:ascii="Courier New" w:eastAsia="DengXian" w:hAnsi="Courier New" w:cs="Courier New"/>
      <w:lang w:val="en-GB" w:eastAsia="en-US"/>
    </w:rPr>
  </w:style>
  <w:style w:type="character" w:customStyle="1" w:styleId="Fu-EndnotenberschriftZchn">
    <w:name w:val="Fuß/-Endnotenüberschrift Zchn"/>
    <w:basedOn w:val="Absatz-Standardschriftart"/>
    <w:link w:val="Fu-Endnotenberschrift"/>
    <w:qFormat/>
    <w:rPr>
      <w:rFonts w:eastAsia="DengXian"/>
      <w:lang w:val="en-GB" w:eastAsia="en-US"/>
    </w:rPr>
  </w:style>
  <w:style w:type="character" w:customStyle="1" w:styleId="E-Mail-SignaturZchn">
    <w:name w:val="E-Mail-Signatur Zchn"/>
    <w:basedOn w:val="Absatz-Standardschriftart"/>
    <w:link w:val="E-Mail-Signatur"/>
    <w:qFormat/>
    <w:rPr>
      <w:rFonts w:eastAsia="DengXian"/>
      <w:lang w:val="en-GB" w:eastAsia="en-US"/>
    </w:rPr>
  </w:style>
  <w:style w:type="character" w:customStyle="1" w:styleId="AnredeZchn">
    <w:name w:val="Anrede Zchn"/>
    <w:basedOn w:val="Absatz-Standardschriftart"/>
    <w:link w:val="Anrede"/>
    <w:qFormat/>
    <w:rPr>
      <w:rFonts w:eastAsia="DengXian"/>
      <w:lang w:val="en-GB" w:eastAsia="en-US"/>
    </w:rPr>
  </w:style>
  <w:style w:type="character" w:customStyle="1" w:styleId="GruformelZchn">
    <w:name w:val="Grußformel Zchn"/>
    <w:basedOn w:val="Absatz-Standardschriftart"/>
    <w:link w:val="Gruformel"/>
    <w:qFormat/>
    <w:rPr>
      <w:rFonts w:eastAsia="DengXian"/>
      <w:lang w:val="en-GB" w:eastAsia="en-US"/>
    </w:rPr>
  </w:style>
  <w:style w:type="character" w:customStyle="1" w:styleId="HTMLAdresseZchn">
    <w:name w:val="HTML Adresse Zchn"/>
    <w:basedOn w:val="Absatz-Standardschriftart"/>
    <w:link w:val="HTMLAdresse"/>
    <w:qFormat/>
    <w:rPr>
      <w:rFonts w:eastAsia="DengXian"/>
      <w:i/>
      <w:iCs/>
      <w:lang w:val="en-GB" w:eastAsia="en-US"/>
    </w:rPr>
  </w:style>
  <w:style w:type="character" w:customStyle="1" w:styleId="EndnotentextZchn">
    <w:name w:val="Endnotentext Zchn"/>
    <w:basedOn w:val="Absatz-Standardschriftart"/>
    <w:link w:val="Endnotentext"/>
    <w:qFormat/>
    <w:rPr>
      <w:rFonts w:eastAsia="DengXian"/>
      <w:lang w:val="en-GB" w:eastAsia="en-US"/>
    </w:rPr>
  </w:style>
  <w:style w:type="character" w:customStyle="1" w:styleId="UnterschriftZchn">
    <w:name w:val="Unterschrift Zchn"/>
    <w:basedOn w:val="Absatz-Standardschriftart"/>
    <w:link w:val="Unterschrift"/>
    <w:qFormat/>
    <w:rPr>
      <w:rFonts w:eastAsia="DengXian"/>
      <w:lang w:val="en-GB" w:eastAsia="en-US"/>
    </w:rPr>
  </w:style>
  <w:style w:type="character" w:customStyle="1" w:styleId="Textkrper-Einzug3Zchn">
    <w:name w:val="Textkörper-Einzug 3 Zchn"/>
    <w:basedOn w:val="Absatz-Standardschriftart"/>
    <w:link w:val="Textkrper-Einzug3"/>
    <w:qFormat/>
    <w:rPr>
      <w:rFonts w:eastAsia="DengXian"/>
      <w:sz w:val="16"/>
      <w:szCs w:val="16"/>
      <w:lang w:val="en-GB" w:eastAsia="en-US"/>
    </w:rPr>
  </w:style>
  <w:style w:type="character" w:customStyle="1" w:styleId="NachrichtenkopfZchn">
    <w:name w:val="Nachrichtenkopf Zchn"/>
    <w:basedOn w:val="Absatz-Standardschriftart"/>
    <w:link w:val="Nachrichtenkopf"/>
    <w:qFormat/>
    <w:rPr>
      <w:rFonts w:ascii="Calibri Light" w:eastAsia="DengXian" w:hAnsi="Calibri Light"/>
      <w:sz w:val="24"/>
      <w:szCs w:val="24"/>
      <w:shd w:val="pct20" w:color="auto" w:fill="auto"/>
      <w:lang w:val="en-GB" w:eastAsia="en-US"/>
    </w:rPr>
  </w:style>
  <w:style w:type="character" w:customStyle="1" w:styleId="HTMLVorformatiertZchn">
    <w:name w:val="HTML Vorformatiert Zchn"/>
    <w:basedOn w:val="Absatz-Standardschriftart"/>
    <w:link w:val="HTMLVorformatiert"/>
    <w:qFormat/>
    <w:rPr>
      <w:rFonts w:ascii="Courier New" w:eastAsia="DengXian" w:hAnsi="Courier New" w:cs="Courier New"/>
      <w:lang w:val="en-GB" w:eastAsia="en-US"/>
    </w:rPr>
  </w:style>
  <w:style w:type="character" w:customStyle="1" w:styleId="Textkrper-ErstzeileneinzugZchn">
    <w:name w:val="Textkörper-Erstzeileneinzug Zchn"/>
    <w:basedOn w:val="TextkrperZchn"/>
    <w:link w:val="Textkrper-Erstzeileneinzug"/>
    <w:rPr>
      <w:rFonts w:eastAsia="DengXian"/>
      <w:sz w:val="24"/>
      <w:lang w:val="en-GB" w:eastAsia="en-US"/>
    </w:rPr>
  </w:style>
  <w:style w:type="character" w:customStyle="1" w:styleId="Textkrper-Erstzeileneinzug2Zchn">
    <w:name w:val="Textkörper-Erstzeileneinzug 2 Zchn"/>
    <w:basedOn w:val="Textkrper-ZeileneinzugZchn"/>
    <w:link w:val="Textkrper-Erstzeileneinzug2"/>
    <w:qFormat/>
    <w:rPr>
      <w:rFonts w:eastAsia="DengXian"/>
      <w:sz w:val="24"/>
      <w:lang w:val="en-GB" w:eastAsia="en-US"/>
    </w:rPr>
  </w:style>
  <w:style w:type="paragraph" w:customStyle="1" w:styleId="TAJ">
    <w:name w:val="TAJ"/>
    <w:basedOn w:val="TH"/>
    <w:qFormat/>
    <w:rPr>
      <w:rFonts w:eastAsia="DengXian"/>
    </w:rPr>
  </w:style>
  <w:style w:type="paragraph" w:customStyle="1" w:styleId="Guidance">
    <w:name w:val="Guidance"/>
    <w:basedOn w:val="Standard"/>
    <w:qFormat/>
    <w:rPr>
      <w:rFonts w:eastAsia="DengXian"/>
      <w:i/>
      <w:color w:val="0000FF"/>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Standard"/>
    <w:next w:val="Standard"/>
    <w:uiPriority w:val="37"/>
    <w:semiHidden/>
    <w:unhideWhenUsed/>
    <w:qFormat/>
    <w:rPr>
      <w:rFonts w:eastAsia="DengXian"/>
    </w:rPr>
  </w:style>
  <w:style w:type="paragraph" w:styleId="Zitat">
    <w:name w:val="Quote"/>
    <w:basedOn w:val="Standard"/>
    <w:next w:val="Standard"/>
    <w:link w:val="ZitatZchn"/>
    <w:uiPriority w:val="29"/>
    <w:qFormat/>
    <w:pPr>
      <w:spacing w:before="200"/>
      <w:ind w:left="864" w:right="864"/>
      <w:jc w:val="center"/>
    </w:pPr>
    <w:rPr>
      <w:rFonts w:eastAsia="DengXian"/>
      <w:i/>
      <w:iCs/>
      <w:color w:val="404040"/>
    </w:rPr>
  </w:style>
  <w:style w:type="character" w:customStyle="1" w:styleId="ZitatZchn">
    <w:name w:val="Zitat Zchn"/>
    <w:basedOn w:val="Absatz-Standardschriftart"/>
    <w:link w:val="Zitat"/>
    <w:uiPriority w:val="29"/>
    <w:qFormat/>
    <w:rPr>
      <w:rFonts w:eastAsia="DengXian"/>
      <w:i/>
      <w:iCs/>
      <w:color w:val="404040"/>
      <w:lang w:val="en-GB" w:eastAsia="en-US"/>
    </w:rPr>
  </w:style>
  <w:style w:type="paragraph" w:customStyle="1" w:styleId="TOCHeading1">
    <w:name w:val="TOC Heading1"/>
    <w:basedOn w:val="berschrift1"/>
    <w:next w:val="Standard"/>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DengXian"/>
      <w:lang w:eastAsia="en-US"/>
    </w:rPr>
  </w:style>
  <w:style w:type="table" w:customStyle="1" w:styleId="GridTable5Dark-Accent11">
    <w:name w:val="Grid Table 5 Dark - Accent 11"/>
    <w:basedOn w:val="NormaleTabel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Standard"/>
    <w:uiPriority w:val="99"/>
    <w:qFormat/>
    <w:pPr>
      <w:spacing w:before="100" w:beforeAutospacing="1" w:after="100" w:afterAutospacing="1"/>
    </w:pPr>
    <w:rPr>
      <w:rFonts w:ascii="SimSun" w:hAnsi="SimSun" w:cs="SimSun"/>
    </w:rPr>
  </w:style>
  <w:style w:type="paragraph" w:customStyle="1" w:styleId="font1">
    <w:name w:val="font1"/>
    <w:basedOn w:val="Standard"/>
    <w:qFormat/>
    <w:pPr>
      <w:spacing w:before="100" w:beforeAutospacing="1" w:after="100" w:afterAutospacing="1"/>
    </w:pPr>
    <w:rPr>
      <w:rFonts w:ascii="DengXian" w:eastAsia="DengXian" w:hAnsi="DengXian" w:cs="SimSun"/>
      <w:color w:val="000000"/>
    </w:rPr>
  </w:style>
  <w:style w:type="paragraph" w:customStyle="1" w:styleId="font5">
    <w:name w:val="font5"/>
    <w:basedOn w:val="Standard"/>
    <w:qFormat/>
    <w:pPr>
      <w:spacing w:before="100" w:beforeAutospacing="1" w:after="100" w:afterAutospacing="1"/>
    </w:pPr>
    <w:rPr>
      <w:rFonts w:ascii="SimSun" w:hAnsi="SimSun" w:cs="SimSun"/>
    </w:rPr>
  </w:style>
  <w:style w:type="paragraph" w:customStyle="1" w:styleId="font6">
    <w:name w:val="font6"/>
    <w:basedOn w:val="Standard"/>
    <w:qFormat/>
    <w:pPr>
      <w:spacing w:before="100" w:beforeAutospacing="1" w:after="100" w:afterAutospacing="1"/>
    </w:pPr>
  </w:style>
  <w:style w:type="paragraph" w:customStyle="1" w:styleId="font7">
    <w:name w:val="font7"/>
    <w:basedOn w:val="Standard"/>
    <w:qFormat/>
    <w:pPr>
      <w:spacing w:before="100" w:beforeAutospacing="1" w:after="100" w:afterAutospacing="1"/>
    </w:pPr>
    <w:rPr>
      <w:rFonts w:ascii="DengXian" w:eastAsia="DengXian" w:hAnsi="DengXian" w:cs="SimSun"/>
      <w:sz w:val="18"/>
      <w:szCs w:val="18"/>
    </w:rPr>
  </w:style>
  <w:style w:type="paragraph" w:customStyle="1" w:styleId="font8">
    <w:name w:val="font8"/>
    <w:basedOn w:val="Standard"/>
    <w:qFormat/>
    <w:pPr>
      <w:spacing w:before="100" w:beforeAutospacing="1" w:after="100" w:afterAutospacing="1"/>
    </w:pPr>
    <w:rPr>
      <w:rFonts w:ascii="SimSun" w:hAnsi="SimSun" w:cs="SimSun"/>
      <w:sz w:val="18"/>
      <w:szCs w:val="18"/>
    </w:rPr>
  </w:style>
  <w:style w:type="paragraph" w:customStyle="1" w:styleId="font9">
    <w:name w:val="font9"/>
    <w:basedOn w:val="Standard"/>
    <w:qFormat/>
    <w:pPr>
      <w:spacing w:before="100" w:beforeAutospacing="1" w:after="100" w:afterAutospacing="1"/>
    </w:pPr>
    <w:rPr>
      <w:b/>
      <w:bCs/>
      <w:sz w:val="18"/>
      <w:szCs w:val="18"/>
    </w:rPr>
  </w:style>
  <w:style w:type="paragraph" w:customStyle="1" w:styleId="font10">
    <w:name w:val="font10"/>
    <w:basedOn w:val="Standard"/>
    <w:qFormat/>
    <w:pPr>
      <w:spacing w:before="100" w:beforeAutospacing="1" w:after="100" w:afterAutospacing="1"/>
    </w:pPr>
    <w:rPr>
      <w:sz w:val="18"/>
      <w:szCs w:val="18"/>
    </w:rPr>
  </w:style>
  <w:style w:type="paragraph" w:customStyle="1" w:styleId="xl66">
    <w:name w:val="xl66"/>
    <w:basedOn w:val="Standard"/>
    <w:qFormat/>
    <w:pPr>
      <w:spacing w:before="100" w:beforeAutospacing="1" w:after="100" w:afterAutospacing="1"/>
    </w:pPr>
  </w:style>
  <w:style w:type="paragraph" w:customStyle="1" w:styleId="xl67">
    <w:name w:val="xl67"/>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Standard"/>
    <w:qFormat/>
    <w:pPr>
      <w:spacing w:before="100" w:beforeAutospacing="1" w:after="100" w:afterAutospacing="1"/>
    </w:pPr>
  </w:style>
  <w:style w:type="paragraph" w:customStyle="1" w:styleId="xl72">
    <w:name w:val="xl72"/>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Standard"/>
    <w:qFormat/>
    <w:pPr>
      <w:spacing w:before="100" w:beforeAutospacing="1" w:after="100" w:afterAutospacing="1"/>
    </w:pPr>
    <w:rPr>
      <w:rFonts w:ascii="Calibri" w:hAnsi="Calibri" w:cs="Calibri"/>
    </w:rPr>
  </w:style>
  <w:style w:type="paragraph" w:customStyle="1" w:styleId="xl74">
    <w:name w:val="xl74"/>
    <w:basedOn w:val="Standard"/>
    <w:qFormat/>
    <w:pPr>
      <w:spacing w:before="100" w:beforeAutospacing="1" w:after="100" w:afterAutospacing="1"/>
    </w:pPr>
    <w:rPr>
      <w:sz w:val="28"/>
      <w:szCs w:val="28"/>
    </w:rPr>
  </w:style>
  <w:style w:type="paragraph" w:customStyle="1" w:styleId="xl75">
    <w:name w:val="xl75"/>
    <w:basedOn w:val="Standard"/>
    <w:qFormat/>
    <w:pPr>
      <w:spacing w:before="100" w:beforeAutospacing="1" w:after="100" w:afterAutospacing="1"/>
      <w:jc w:val="center"/>
    </w:pPr>
  </w:style>
  <w:style w:type="paragraph" w:customStyle="1" w:styleId="xl76">
    <w:name w:val="xl76"/>
    <w:basedOn w:val="Standard"/>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Standard"/>
    <w:qFormat/>
    <w:pPr>
      <w:spacing w:before="100" w:beforeAutospacing="1" w:after="100" w:afterAutospacing="1"/>
      <w:jc w:val="center"/>
    </w:pPr>
    <w:rPr>
      <w:sz w:val="28"/>
      <w:szCs w:val="28"/>
    </w:rPr>
  </w:style>
  <w:style w:type="paragraph" w:customStyle="1" w:styleId="xl78">
    <w:name w:val="xl78"/>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Standard"/>
    <w:qFormat/>
    <w:pPr>
      <w:shd w:val="clear" w:color="000000" w:fill="BDD7EE"/>
      <w:spacing w:before="100" w:beforeAutospacing="1" w:after="100" w:afterAutospacing="1"/>
    </w:pPr>
  </w:style>
  <w:style w:type="paragraph" w:customStyle="1" w:styleId="xl82">
    <w:name w:val="xl82"/>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Standard"/>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Standard"/>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Standard"/>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Standard"/>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Standard"/>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Standard"/>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Standard"/>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Standard"/>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Standard"/>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SimSun" w:hAnsi="SimSun" w:cs="SimSun"/>
      <w:color w:val="0563C1"/>
      <w:u w:val="single"/>
    </w:rPr>
  </w:style>
  <w:style w:type="paragraph" w:customStyle="1" w:styleId="font11">
    <w:name w:val="font11"/>
    <w:basedOn w:val="Standard"/>
    <w:qFormat/>
    <w:pPr>
      <w:spacing w:before="100" w:beforeAutospacing="1" w:after="100" w:afterAutospacing="1"/>
    </w:pPr>
    <w:rPr>
      <w:b/>
      <w:bCs/>
    </w:rPr>
  </w:style>
  <w:style w:type="paragraph" w:customStyle="1" w:styleId="xl104">
    <w:name w:val="xl104"/>
    <w:basedOn w:val="Standard"/>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Standard"/>
    <w:qFormat/>
    <w:pPr>
      <w:spacing w:before="100" w:beforeAutospacing="1" w:after="100" w:afterAutospacing="1"/>
      <w:jc w:val="center"/>
    </w:pPr>
  </w:style>
  <w:style w:type="paragraph" w:customStyle="1" w:styleId="xl106">
    <w:name w:val="xl106"/>
    <w:basedOn w:val="Standard"/>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Standard"/>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Standard"/>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4">
    <w:name w:val="表格"/>
    <w:basedOn w:val="Standard"/>
    <w:link w:val="Char"/>
    <w:qFormat/>
    <w:pPr>
      <w:jc w:val="center"/>
    </w:pPr>
    <w:rPr>
      <w:sz w:val="12"/>
      <w:szCs w:val="12"/>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Absatz-Standardschriftart"/>
  </w:style>
  <w:style w:type="character" w:customStyle="1" w:styleId="gmaildefault0">
    <w:name w:val="gmail_default"/>
    <w:basedOn w:val="Absatz-Standardschriftart"/>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Standard"/>
    <w:pPr>
      <w:spacing w:before="100" w:beforeAutospacing="1" w:after="100" w:afterAutospacing="1"/>
      <w:ind w:leftChars="400" w:left="840"/>
    </w:pPr>
    <w:rPr>
      <w:rFonts w:ascii="Times" w:eastAsia="Batang" w:hAnsi="Times" w:cs="Times"/>
    </w:rPr>
  </w:style>
  <w:style w:type="paragraph" w:customStyle="1" w:styleId="xtah">
    <w:name w:val="x_tah"/>
    <w:basedOn w:val="Standard"/>
    <w:pPr>
      <w:keepNext/>
      <w:spacing w:line="252" w:lineRule="auto"/>
      <w:jc w:val="center"/>
    </w:pPr>
    <w:rPr>
      <w:rFonts w:ascii="Arial" w:hAnsi="Arial" w:cs="Arial"/>
      <w:b/>
      <w:bCs/>
      <w:sz w:val="18"/>
      <w:szCs w:val="18"/>
    </w:rPr>
  </w:style>
  <w:style w:type="table" w:customStyle="1" w:styleId="14">
    <w:name w:val="网格型1"/>
    <w:basedOn w:val="NormaleTabelle"/>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Standard"/>
    <w:next w:val="Textkrper"/>
    <w:qFormat/>
    <w:pPr>
      <w:keepNext/>
      <w:suppressAutoHyphens/>
      <w:spacing w:before="240" w:after="120"/>
    </w:pPr>
    <w:rPr>
      <w:rFonts w:ascii="Liberation Sans" w:eastAsia="Noto Sans CJK SC" w:hAnsi="Liberation Sans" w:cs="Lohit Devanagari"/>
      <w:sz w:val="28"/>
      <w:szCs w:val="28"/>
    </w:rPr>
  </w:style>
  <w:style w:type="paragraph" w:customStyle="1" w:styleId="Index">
    <w:name w:val="Index"/>
    <w:basedOn w:val="Standard"/>
    <w:qFormat/>
    <w:pPr>
      <w:suppressLineNumbers/>
      <w:suppressAutoHyphens/>
    </w:pPr>
    <w:rPr>
      <w:rFonts w:eastAsia="DengXian" w:cs="Lohit Devanagari"/>
    </w:rPr>
  </w:style>
  <w:style w:type="paragraph" w:customStyle="1" w:styleId="HeaderandFooter">
    <w:name w:val="Header and Footer"/>
    <w:basedOn w:val="Standard"/>
    <w:qFormat/>
    <w:pPr>
      <w:suppressAutoHyphens/>
    </w:pPr>
    <w:rPr>
      <w:rFonts w:eastAsia="DengXian"/>
    </w:rPr>
  </w:style>
  <w:style w:type="table" w:customStyle="1" w:styleId="5-61">
    <w:name w:val="눈금 표 5 어둡게 - 강조색 61"/>
    <w:basedOn w:val="NormaleTabelle"/>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NormaleTabelle"/>
    <w:uiPriority w:val="50"/>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
    <w:name w:val="(文字) (文字)50"/>
    <w:semiHidden/>
    <w:qFormat/>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7">
    <w:name w:val="列表段落 字符1"/>
    <w:uiPriority w:val="34"/>
    <w:qFormat/>
    <w:rPr>
      <w:sz w:val="22"/>
      <w:szCs w:val="22"/>
    </w:rPr>
  </w:style>
  <w:style w:type="table" w:customStyle="1" w:styleId="1-31">
    <w:name w:val="グリッド (表) 1 淡色 - アクセント 31"/>
    <w:basedOn w:val="NormaleTabelle"/>
    <w:uiPriority w:val="46"/>
    <w:qFormat/>
    <w:rPr>
      <w:rFonts w:ascii="CG Times (W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Standard"/>
    <w:link w:val="ObservationChar"/>
    <w:qFormat/>
    <w:pPr>
      <w:numPr>
        <w:numId w:val="15"/>
      </w:numPr>
      <w:tabs>
        <w:tab w:val="left" w:pos="1701"/>
      </w:tabs>
    </w:pPr>
    <w:rPr>
      <w:rFonts w:ascii="Calibri" w:hAnsi="Calibri"/>
      <w:b/>
      <w:bCs/>
    </w:rPr>
  </w:style>
  <w:style w:type="character" w:customStyle="1" w:styleId="ObservationChar">
    <w:name w:val="Observation Char"/>
    <w:link w:val="Observation"/>
    <w:qFormat/>
    <w:locked/>
    <w:rPr>
      <w:rFonts w:ascii="Calibri" w:eastAsiaTheme="minorHAnsi" w:hAnsi="Calibri" w:cstheme="minorBidi"/>
      <w:b/>
      <w:bCs/>
      <w:sz w:val="22"/>
      <w:szCs w:val="22"/>
      <w:lang w:eastAsia="en-US"/>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Standard"/>
    <w:next w:val="EmailDiscussion2"/>
    <w:link w:val="EmailDiscussionChar"/>
    <w:qFormat/>
    <w:pPr>
      <w:numPr>
        <w:numId w:val="16"/>
      </w:numPr>
      <w:spacing w:before="4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eastAsia="MS Mincho" w:hAnsi="Arial" w:cstheme="minorBidi"/>
      <w:b/>
      <w:sz w:val="22"/>
      <w:szCs w:val="22"/>
      <w:lang w:eastAsia="en-US"/>
    </w:rPr>
  </w:style>
  <w:style w:type="paragraph" w:customStyle="1" w:styleId="boldbullet1">
    <w:name w:val="boldbullet1"/>
    <w:basedOn w:val="Standard"/>
    <w:link w:val="boldbullet10"/>
    <w:qFormat/>
    <w:pPr>
      <w:spacing w:after="120"/>
    </w:pPr>
    <w:rPr>
      <w:b/>
    </w:rPr>
  </w:style>
  <w:style w:type="character" w:customStyle="1" w:styleId="boldbullet10">
    <w:name w:val="boldbullet1 字符"/>
    <w:basedOn w:val="Absatz-Standardschriftart"/>
    <w:link w:val="boldbullet1"/>
    <w:qFormat/>
    <w:rPr>
      <w:rFonts w:eastAsia="SimSun"/>
      <w:b/>
      <w:szCs w:val="24"/>
      <w:lang w:eastAsia="zh-CN"/>
    </w:rPr>
  </w:style>
  <w:style w:type="character" w:customStyle="1" w:styleId="CRCoverPageChar">
    <w:name w:val="CR Cover Page Char"/>
    <w:link w:val="CRCoverPage"/>
    <w:qFormat/>
    <w:rPr>
      <w:rFonts w:ascii="Arial" w:eastAsia="SimSun" w:hAnsi="Arial"/>
      <w:lang w:val="en-GB" w:eastAsia="en-US"/>
    </w:rPr>
  </w:style>
  <w:style w:type="paragraph" w:customStyle="1" w:styleId="00Text">
    <w:name w:val="00_Text"/>
    <w:basedOn w:val="Standard"/>
    <w:link w:val="00TextChar"/>
    <w:qFormat/>
    <w:pPr>
      <w:spacing w:before="120" w:after="120" w:line="264" w:lineRule="auto"/>
    </w:pPr>
  </w:style>
  <w:style w:type="character" w:customStyle="1" w:styleId="00TextChar">
    <w:name w:val="00_Text Char"/>
    <w:link w:val="00Text"/>
    <w:rPr>
      <w:rFonts w:eastAsia="SimSun"/>
      <w:sz w:val="24"/>
      <w:szCs w:val="24"/>
      <w:lang w:eastAsia="zh-CN"/>
    </w:rPr>
  </w:style>
  <w:style w:type="character" w:customStyle="1" w:styleId="TitleChar2">
    <w:name w:val="Title Char2"/>
    <w:basedOn w:val="Absatz-Standardschriftart"/>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NormaleTabelle"/>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Standard"/>
    <w:next w:val="Doc-text2"/>
    <w:uiPriority w:val="99"/>
    <w:qFormat/>
    <w:pPr>
      <w:numPr>
        <w:numId w:val="17"/>
      </w:numPr>
      <w:spacing w:before="6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berschrift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eastAsia="MS Mincho" w:hAnsi="Arial" w:cstheme="minorBidi"/>
      <w:sz w:val="22"/>
      <w:szCs w:val="22"/>
      <w:lang w:eastAsia="en-US"/>
    </w:rPr>
  </w:style>
  <w:style w:type="paragraph" w:customStyle="1" w:styleId="SubHeading">
    <w:name w:val="SubHeading"/>
    <w:basedOn w:val="Standard"/>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Standard"/>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Platzhaltertext">
    <w:name w:val="Placeholder Text"/>
    <w:uiPriority w:val="99"/>
    <w:semiHidden/>
    <w:rPr>
      <w:color w:val="808080"/>
    </w:rPr>
  </w:style>
  <w:style w:type="paragraph" w:customStyle="1" w:styleId="Review-comment">
    <w:name w:val="Review-comment"/>
    <w:basedOn w:val="Standard"/>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Standard"/>
    <w:next w:val="Doc-text2"/>
    <w:qFormat/>
    <w:pPr>
      <w:tabs>
        <w:tab w:val="left" w:pos="1622"/>
      </w:tabs>
      <w:ind w:left="1622" w:hanging="363"/>
    </w:pPr>
    <w:rPr>
      <w:rFonts w:ascii="Arial" w:eastAsia="MS Mincho" w:hAnsi="Arial"/>
      <w:i/>
    </w:rPr>
  </w:style>
  <w:style w:type="paragraph" w:customStyle="1" w:styleId="Review-comment3">
    <w:name w:val="Review-comment3"/>
    <w:basedOn w:val="Standard"/>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Standard"/>
    <w:qFormat/>
    <w:pPr>
      <w:tabs>
        <w:tab w:val="left" w:pos="1622"/>
      </w:tabs>
      <w:ind w:left="1622" w:hanging="363"/>
    </w:pPr>
    <w:rPr>
      <w:rFonts w:ascii="Arial" w:eastAsia="MS Mincho" w:hAnsi="Arial"/>
      <w:color w:val="00B0F0"/>
      <w:sz w:val="18"/>
    </w:rPr>
  </w:style>
  <w:style w:type="paragraph" w:customStyle="1" w:styleId="doc-title0">
    <w:name w:val="doc-title0"/>
    <w:basedOn w:val="Standard"/>
    <w:pPr>
      <w:spacing w:before="100" w:beforeAutospacing="1" w:after="100" w:afterAutospacing="1"/>
    </w:pPr>
  </w:style>
  <w:style w:type="table" w:customStyle="1" w:styleId="TableGrid10">
    <w:name w:val="Table Grid1"/>
    <w:basedOn w:val="NormaleTabelle"/>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ource">
    <w:name w:val="Source"/>
    <w:basedOn w:val="Standard"/>
    <w:qFormat/>
    <w:pPr>
      <w:spacing w:after="60"/>
      <w:ind w:left="1985" w:hanging="1985"/>
    </w:pPr>
    <w:rPr>
      <w:rFonts w:ascii="Arial" w:hAnsi="Arial" w:cs="Arial"/>
      <w:b/>
    </w:rPr>
  </w:style>
  <w:style w:type="table" w:customStyle="1" w:styleId="7">
    <w:name w:val="网格型7"/>
    <w:basedOn w:val="NormaleTabelle"/>
    <w:uiPriority w:val="9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Standard"/>
    <w:qFormat/>
    <w:pPr>
      <w:numPr>
        <w:numId w:val="20"/>
      </w:numPr>
      <w:tabs>
        <w:tab w:val="left" w:pos="1620"/>
      </w:tabs>
      <w:spacing w:before="120"/>
    </w:pPr>
    <w:rPr>
      <w:rFonts w:ascii="Calibri" w:eastAsia="MS Mincho" w:hAnsi="Calibri"/>
      <w:b/>
    </w:rPr>
  </w:style>
  <w:style w:type="paragraph" w:customStyle="1" w:styleId="doc-text20">
    <w:name w:val="doc-text2"/>
    <w:basedOn w:val="Standard"/>
    <w:pPr>
      <w:spacing w:before="100" w:beforeAutospacing="1" w:after="100" w:afterAutospacing="1"/>
    </w:pPr>
  </w:style>
  <w:style w:type="character" w:customStyle="1" w:styleId="UnresolvedMention3">
    <w:name w:val="Unresolved Mention3"/>
    <w:basedOn w:val="Absatz-Standardschriftart"/>
    <w:uiPriority w:val="99"/>
    <w:semiHidden/>
    <w:unhideWhenUsed/>
    <w:rPr>
      <w:color w:val="605E5C"/>
      <w:shd w:val="clear" w:color="auto" w:fill="E1DFDD"/>
    </w:rPr>
  </w:style>
  <w:style w:type="paragraph" w:customStyle="1" w:styleId="ReviewText">
    <w:name w:val="ReviewText"/>
    <w:basedOn w:val="Standard"/>
    <w:link w:val="ReviewTextChar"/>
    <w:qFormat/>
    <w:pPr>
      <w:spacing w:after="80"/>
      <w:ind w:left="567"/>
    </w:pPr>
    <w:rPr>
      <w:rFonts w:ascii="Arial" w:hAnsi="Arial"/>
    </w:rPr>
  </w:style>
  <w:style w:type="character" w:customStyle="1" w:styleId="ReviewTextChar">
    <w:name w:val="ReviewText Char"/>
    <w:basedOn w:val="Absatz-Standardschriftart"/>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NormaleTabelle"/>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NormaleTabelle"/>
    <w:uiPriority w:val="3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NormaleTabelle"/>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
    <w:name w:val="未处理的提及2"/>
    <w:uiPriority w:val="99"/>
    <w:unhideWhenUsed/>
    <w:rPr>
      <w:color w:val="605E5C"/>
      <w:shd w:val="clear" w:color="auto" w:fill="E1DFDD"/>
    </w:rPr>
  </w:style>
  <w:style w:type="character" w:customStyle="1" w:styleId="a1">
    <w:name w:val="清單段落 字元"/>
    <w:link w:val="ListParagraph1"/>
    <w:qFormat/>
    <w:rPr>
      <w:rFonts w:eastAsia="Times New Roman"/>
      <w:sz w:val="24"/>
      <w:szCs w:val="24"/>
      <w:lang w:eastAsia="zh-CN"/>
    </w:rPr>
  </w:style>
  <w:style w:type="paragraph" w:customStyle="1" w:styleId="31">
    <w:name w:val="标题 31"/>
    <w:basedOn w:val="Standard"/>
    <w:next w:val="Standard"/>
    <w:qFormat/>
    <w:pPr>
      <w:keepNext/>
      <w:keepLines/>
      <w:spacing w:before="120"/>
      <w:ind w:left="1134" w:hanging="1134"/>
      <w:outlineLvl w:val="2"/>
    </w:pPr>
    <w:rPr>
      <w:rFonts w:ascii="Arial" w:hAnsi="Arial"/>
      <w:sz w:val="28"/>
      <w:szCs w:val="28"/>
    </w:rPr>
  </w:style>
  <w:style w:type="paragraph" w:customStyle="1" w:styleId="19">
    <w:name w:val="正文1"/>
    <w:qFormat/>
    <w:pPr>
      <w:spacing w:before="100" w:beforeAutospacing="1" w:after="180"/>
    </w:pPr>
    <w:rPr>
      <w:sz w:val="24"/>
      <w:szCs w:val="24"/>
      <w:lang w:val="en-US" w:eastAsia="zh-CN"/>
    </w:rPr>
  </w:style>
  <w:style w:type="paragraph" w:customStyle="1" w:styleId="1a">
    <w:name w:val="清單段落1"/>
    <w:basedOn w:val="Standard"/>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b">
    <w:name w:val="목록 단락1"/>
    <w:basedOn w:val="Standard"/>
    <w:uiPriority w:val="34"/>
    <w:qFormat/>
    <w:pPr>
      <w:spacing w:after="120"/>
      <w:ind w:left="720"/>
      <w:contextualSpacing/>
    </w:pPr>
    <w:rPr>
      <w:rFonts w:ascii="Arial" w:hAnsi="Arial"/>
    </w:rPr>
  </w:style>
  <w:style w:type="paragraph" w:customStyle="1" w:styleId="table">
    <w:name w:val="table"/>
    <w:basedOn w:val="Standard"/>
    <w:next w:val="Standard"/>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SimSun" w:hAnsi="Arial"/>
      <w:lang w:val="en-GB" w:eastAsia="en-US"/>
    </w:rPr>
  </w:style>
  <w:style w:type="paragraph" w:customStyle="1" w:styleId="000proposal">
    <w:name w:val="000_proposal"/>
    <w:basedOn w:val="Standard"/>
    <w:qFormat/>
    <w:pPr>
      <w:spacing w:before="120" w:after="120" w:line="264" w:lineRule="auto"/>
    </w:pPr>
    <w:rPr>
      <w:b/>
      <w:bCs/>
      <w:i/>
      <w:iCs/>
    </w:rPr>
  </w:style>
  <w:style w:type="character" w:customStyle="1" w:styleId="1c">
    <w:name w:val="@他1"/>
    <w:uiPriority w:val="99"/>
    <w:unhideWhenUsed/>
    <w:rPr>
      <w:color w:val="2B579A"/>
      <w:shd w:val="clear" w:color="auto" w:fill="E6E6E6"/>
    </w:rPr>
  </w:style>
  <w:style w:type="character" w:customStyle="1" w:styleId="52">
    <w:name w:val="列表段落 字符5"/>
    <w:link w:val="20"/>
    <w:qFormat/>
    <w:rPr>
      <w:rFonts w:ascii="Times" w:eastAsia="Batang" w:hAnsi="Times" w:cs="Times"/>
      <w:szCs w:val="24"/>
    </w:rPr>
  </w:style>
  <w:style w:type="paragraph" w:customStyle="1" w:styleId="20">
    <w:name w:val="列表段落2"/>
    <w:basedOn w:val="Standard"/>
    <w:link w:val="52"/>
    <w:pPr>
      <w:spacing w:before="120"/>
      <w:ind w:leftChars="400" w:left="840" w:hanging="1440"/>
    </w:pPr>
    <w:rPr>
      <w:rFonts w:ascii="Times" w:eastAsia="Batang" w:hAnsi="Times" w:cs="Times"/>
      <w:lang w:eastAsia="ja-JP"/>
    </w:rPr>
  </w:style>
  <w:style w:type="character" w:customStyle="1" w:styleId="40">
    <w:name w:val="列表段落 字符4"/>
    <w:uiPriority w:val="34"/>
    <w:qFormat/>
    <w:locked/>
    <w:rPr>
      <w:rFonts w:eastAsia="SimSun"/>
      <w:lang w:eastAsia="ja-JP"/>
    </w:rPr>
  </w:style>
  <w:style w:type="character" w:customStyle="1" w:styleId="21">
    <w:name w:val="列表段落 字符2"/>
    <w:basedOn w:val="Absatz-Standardschriftart"/>
    <w:link w:val="1d"/>
    <w:rPr>
      <w:rFonts w:ascii="Calibri" w:eastAsia="Calibri" w:hAnsi="Calibri" w:cs="Calibri" w:hint="default"/>
      <w:sz w:val="22"/>
      <w:szCs w:val="22"/>
    </w:rPr>
  </w:style>
  <w:style w:type="paragraph" w:customStyle="1" w:styleId="1d">
    <w:name w:val="列表段落1"/>
    <w:basedOn w:val="Standard"/>
    <w:link w:val="21"/>
    <w:pPr>
      <w:ind w:left="720"/>
    </w:pPr>
    <w:rPr>
      <w:rFonts w:ascii="Calibri" w:eastAsia="Calibri" w:hAnsi="Calibri"/>
    </w:rPr>
  </w:style>
  <w:style w:type="paragraph" w:customStyle="1" w:styleId="111">
    <w:name w:val="列表段落11"/>
    <w:basedOn w:val="Standard"/>
    <w:link w:val="112"/>
    <w:pPr>
      <w:ind w:leftChars="400" w:left="840"/>
    </w:pPr>
    <w:rPr>
      <w:rFonts w:ascii="Times" w:eastAsia="Batang" w:hAnsi="Times"/>
      <w:sz w:val="20"/>
    </w:rPr>
  </w:style>
  <w:style w:type="character" w:customStyle="1" w:styleId="112">
    <w:name w:val="列表段落 字符11"/>
    <w:basedOn w:val="Absatz-Standardschriftart"/>
    <w:link w:val="111"/>
    <w:rPr>
      <w:rFonts w:ascii="Times" w:eastAsia="Batang" w:hAnsi="Times" w:cs="Times" w:hint="default"/>
      <w:szCs w:val="24"/>
      <w:lang w:val="en-US"/>
    </w:rPr>
  </w:style>
  <w:style w:type="character" w:customStyle="1" w:styleId="120">
    <w:name w:val="列表段落 字符12"/>
    <w:basedOn w:val="Absatz-Standardschriftart"/>
    <w:link w:val="32"/>
    <w:rPr>
      <w:rFonts w:ascii="Times" w:eastAsia="Batang" w:hAnsi="Times" w:cs="Times" w:hint="default"/>
      <w:szCs w:val="24"/>
      <w:lang w:val="en-US"/>
    </w:rPr>
  </w:style>
  <w:style w:type="paragraph" w:customStyle="1" w:styleId="32">
    <w:name w:val="列表段落3"/>
    <w:basedOn w:val="Standard"/>
    <w:link w:val="120"/>
    <w:pPr>
      <w:ind w:leftChars="400" w:left="840"/>
    </w:pPr>
    <w:rPr>
      <w:rFonts w:ascii="Times" w:eastAsia="Batang" w:hAnsi="Times"/>
      <w:sz w:val="20"/>
    </w:rPr>
  </w:style>
  <w:style w:type="paragraph" w:customStyle="1" w:styleId="Bulletssmallgap">
    <w:name w:val="Bullets (small gap)"/>
    <w:basedOn w:val="32"/>
    <w:link w:val="BulletssmallgapChar"/>
    <w:pPr>
      <w:numPr>
        <w:numId w:val="22"/>
      </w:numPr>
      <w:snapToGrid w:val="0"/>
      <w:ind w:leftChars="0" w:left="0" w:firstLine="0"/>
    </w:pPr>
    <w:rPr>
      <w:rFonts w:ascii="Calibri" w:eastAsia="SimSun" w:hAnsi="Calibri"/>
      <w:szCs w:val="20"/>
    </w:rPr>
  </w:style>
  <w:style w:type="character" w:customStyle="1" w:styleId="BulletssmallgapChar">
    <w:name w:val="Bullets (small gap) Char"/>
    <w:basedOn w:val="Absatz-Standardschriftart"/>
    <w:link w:val="Bulletssmallgap"/>
    <w:rPr>
      <w:rFonts w:ascii="Calibri" w:hAnsi="Calibri" w:cstheme="minorBidi"/>
      <w:lang w:eastAsia="en-US"/>
    </w:rPr>
  </w:style>
  <w:style w:type="character" w:customStyle="1" w:styleId="33">
    <w:name w:val="列表段落 字符3"/>
    <w:basedOn w:val="Absatz-Standardschriftart"/>
    <w:qFormat/>
    <w:rPr>
      <w:rFonts w:ascii="Calibri" w:hAnsi="Calibri" w:cs="Calibri" w:hint="default"/>
    </w:rPr>
  </w:style>
  <w:style w:type="character" w:customStyle="1" w:styleId="310">
    <w:name w:val="見出し 3 (文字)1"/>
    <w:basedOn w:val="Absatz-Standardschriftart"/>
    <w:rPr>
      <w:rFonts w:ascii="Arial" w:hAnsi="Arial" w:cs="Arial" w:hint="default"/>
    </w:rPr>
  </w:style>
  <w:style w:type="character" w:customStyle="1" w:styleId="Heading3Char11">
    <w:name w:val="Heading 3 Char11"/>
    <w:basedOn w:val="Absatz-Standardschriftart"/>
    <w:rPr>
      <w:rFonts w:ascii="Arial" w:hAnsi="Arial" w:cs="Arial" w:hint="default"/>
      <w:b/>
      <w:szCs w:val="26"/>
      <w:lang w:val="en-US"/>
    </w:rPr>
  </w:style>
  <w:style w:type="character" w:customStyle="1" w:styleId="berschrift6Zchn">
    <w:name w:val="Überschrift 6 Zchn"/>
    <w:basedOn w:val="Absatz-Standardschriftart"/>
    <w:link w:val="berschrift6"/>
    <w:rPr>
      <w:rFonts w:ascii="Times New Roman" w:eastAsia="Batang" w:hAnsi="Times New Roman" w:cs="Times New Roman" w:hint="default"/>
      <w:b/>
      <w:bCs/>
      <w:i/>
      <w:szCs w:val="22"/>
      <w:lang w:val="en-US"/>
    </w:rPr>
  </w:style>
  <w:style w:type="character" w:customStyle="1" w:styleId="34">
    <w:name w:val="标题 3 字符"/>
    <w:basedOn w:val="Absatz-Standardschriftart"/>
    <w:rPr>
      <w:rFonts w:ascii="Arial" w:eastAsia="Batang" w:hAnsi="Arial" w:cs="Arial" w:hint="default"/>
      <w:b/>
      <w:bCs/>
      <w:szCs w:val="26"/>
      <w:lang w:val="en-US"/>
    </w:rPr>
  </w:style>
  <w:style w:type="character" w:customStyle="1" w:styleId="ListParagraphChar1">
    <w:name w:val="List Paragraph Char1"/>
    <w:basedOn w:val="Absatz-Standardschriftart"/>
    <w:rPr>
      <w:rFonts w:ascii="Times New Roman" w:eastAsia="MS Gothic" w:hAnsi="Times New Roman" w:cs="Times New Roman" w:hint="default"/>
      <w:sz w:val="24"/>
      <w:lang w:val="en-US"/>
    </w:rPr>
  </w:style>
  <w:style w:type="character" w:customStyle="1" w:styleId="a5">
    <w:name w:val="正文文本 字符"/>
    <w:basedOn w:val="Absatz-Standardschriftart"/>
    <w:qFormat/>
    <w:rPr>
      <w:rFonts w:ascii="Times" w:eastAsia="Batang" w:hAnsi="Times" w:cs="Times" w:hint="default"/>
      <w:szCs w:val="24"/>
      <w:lang w:val="en-US"/>
    </w:rPr>
  </w:style>
  <w:style w:type="character" w:customStyle="1" w:styleId="41">
    <w:name w:val="标题 4 字符"/>
    <w:basedOn w:val="Absatz-Standardschriftart"/>
    <w:qFormat/>
    <w:rPr>
      <w:rFonts w:ascii="Arial" w:eastAsia="Batang" w:hAnsi="Arial" w:cs="Arial" w:hint="default"/>
      <w:b/>
      <w:bCs/>
      <w:i/>
      <w:szCs w:val="26"/>
      <w:lang w:val="en-US"/>
    </w:rPr>
  </w:style>
  <w:style w:type="character" w:customStyle="1" w:styleId="berschrift7Zchn">
    <w:name w:val="Überschrift 7 Zchn"/>
    <w:basedOn w:val="Absatz-Standardschriftart"/>
    <w:link w:val="berschrift7"/>
    <w:qFormat/>
    <w:rPr>
      <w:rFonts w:ascii="Times New Roman" w:eastAsia="Batang" w:hAnsi="Times New Roman" w:cs="Times New Roman" w:hint="default"/>
      <w:sz w:val="24"/>
      <w:szCs w:val="24"/>
      <w:lang w:val="en-US"/>
    </w:rPr>
  </w:style>
  <w:style w:type="character" w:customStyle="1" w:styleId="Textkrper2Zchn">
    <w:name w:val="Textkörper 2 Zchn"/>
    <w:basedOn w:val="Absatz-Standardschriftart"/>
    <w:link w:val="Textkrper2"/>
    <w:qFormat/>
    <w:rPr>
      <w:rFonts w:ascii="Times" w:eastAsia="Batang" w:hAnsi="Times" w:cs="Times" w:hint="default"/>
      <w:szCs w:val="24"/>
      <w:lang w:val="en-US" w:eastAsia="en-US"/>
    </w:rPr>
  </w:style>
  <w:style w:type="character" w:customStyle="1" w:styleId="msoplaceholdertext0">
    <w:name w:val="msoplaceholdertext"/>
    <w:basedOn w:val="Absatz-Standardschriftart"/>
    <w:qFormat/>
    <w:rPr>
      <w:color w:val="666666"/>
    </w:rPr>
  </w:style>
  <w:style w:type="character" w:customStyle="1" w:styleId="EQChar">
    <w:name w:val="EQ Char"/>
    <w:basedOn w:val="Absatz-Standardschriftart"/>
    <w:qFormat/>
    <w:rPr>
      <w:rFonts w:ascii="Times New Roman" w:eastAsia="Times New Roman" w:hAnsi="Times New Roman" w:cs="Times New Roman" w:hint="default"/>
      <w:lang w:val="en-US" w:eastAsia="en-US"/>
    </w:rPr>
  </w:style>
  <w:style w:type="character" w:customStyle="1" w:styleId="Heading4Char11">
    <w:name w:val="Heading 4 Char11"/>
    <w:basedOn w:val="Absatz-Standardschriftart"/>
    <w:qFormat/>
    <w:rPr>
      <w:rFonts w:ascii="Arial" w:hAnsi="Arial" w:cs="Arial" w:hint="default"/>
      <w:b/>
      <w:i/>
      <w:szCs w:val="26"/>
      <w:lang w:val="en-US"/>
    </w:rPr>
  </w:style>
  <w:style w:type="character" w:customStyle="1" w:styleId="FunotentextZchn">
    <w:name w:val="Fußnotentext Zchn"/>
    <w:basedOn w:val="Absatz-Standardschriftart"/>
    <w:link w:val="Funotentext"/>
    <w:qFormat/>
    <w:rPr>
      <w:rFonts w:ascii="Times" w:eastAsia="Batang" w:hAnsi="Times" w:cs="Times" w:hint="default"/>
    </w:rPr>
  </w:style>
  <w:style w:type="character" w:customStyle="1" w:styleId="1e">
    <w:name w:val="リスト段落 (文字)1"/>
    <w:basedOn w:val="Absatz-Standardschriftart"/>
    <w:qFormat/>
    <w:rPr>
      <w:rFonts w:ascii="MS Gothic" w:eastAsia="MS Gothic" w:hAnsi="MS Gothic" w:cs="MS Gothic" w:hint="eastAsia"/>
    </w:rPr>
  </w:style>
  <w:style w:type="character" w:customStyle="1" w:styleId="KommentarthemaZchn">
    <w:name w:val="Kommentarthema Zchn"/>
    <w:basedOn w:val="KommentartextZchn"/>
    <w:link w:val="Kommentarthema"/>
    <w:qFormat/>
    <w:rPr>
      <w:rFonts w:ascii="Times" w:eastAsia="Batang" w:hAnsi="Times" w:cs="Times" w:hint="default"/>
      <w:b/>
      <w:bCs/>
      <w:lang w:val="en-US" w:eastAsia="en-US"/>
    </w:rPr>
  </w:style>
  <w:style w:type="character" w:customStyle="1" w:styleId="KommentartextZchn">
    <w:name w:val="Kommentartext Zchn"/>
    <w:basedOn w:val="Absatz-Standardschriftart"/>
    <w:link w:val="Kommentartext"/>
    <w:qFormat/>
    <w:rPr>
      <w:rFonts w:ascii="Times" w:eastAsia="Batang" w:hAnsi="Times" w:cs="Times" w:hint="default"/>
      <w:lang w:val="en-US" w:eastAsia="en-US"/>
    </w:rPr>
  </w:style>
  <w:style w:type="character" w:customStyle="1" w:styleId="22">
    <w:name w:val="标题 2 字符"/>
    <w:basedOn w:val="Absatz-Standardschriftart"/>
    <w:qFormat/>
    <w:rPr>
      <w:rFonts w:ascii="Arial" w:eastAsia="Batang" w:hAnsi="Arial" w:cs="Arial" w:hint="default"/>
      <w:b/>
      <w:bCs/>
      <w:i/>
      <w:iCs/>
      <w:sz w:val="24"/>
      <w:szCs w:val="28"/>
      <w:lang w:val="en-US"/>
    </w:rPr>
  </w:style>
  <w:style w:type="character" w:customStyle="1" w:styleId="a6">
    <w:name w:val="列出段落 字符"/>
    <w:basedOn w:val="Absatz-Standardschriftart"/>
    <w:qFormat/>
    <w:rPr>
      <w:rFonts w:ascii="Times" w:eastAsia="Batang" w:hAnsi="Times" w:cs="Times" w:hint="default"/>
      <w:szCs w:val="24"/>
      <w:lang w:val="en-US" w:eastAsia="zh-CN"/>
    </w:rPr>
  </w:style>
  <w:style w:type="character" w:customStyle="1" w:styleId="5Char1">
    <w:name w:val="标题 5 Char1"/>
    <w:basedOn w:val="Absatz-Standardschriftart"/>
    <w:qFormat/>
    <w:rPr>
      <w:rFonts w:ascii="Arial" w:hAnsi="Arial" w:cs="Arial" w:hint="default"/>
    </w:rPr>
  </w:style>
  <w:style w:type="character" w:customStyle="1" w:styleId="berschrift8Zchn">
    <w:name w:val="Überschrift 8 Zchn"/>
    <w:basedOn w:val="Absatz-Standardschriftart"/>
    <w:link w:val="berschrift8"/>
    <w:qFormat/>
    <w:rPr>
      <w:rFonts w:ascii="Times New Roman" w:eastAsia="Batang" w:hAnsi="Times New Roman" w:cs="Times New Roman" w:hint="default"/>
      <w:i/>
      <w:iCs/>
      <w:sz w:val="24"/>
      <w:szCs w:val="24"/>
      <w:lang w:val="en-US"/>
    </w:rPr>
  </w:style>
  <w:style w:type="character" w:customStyle="1" w:styleId="NurTextZchn">
    <w:name w:val="Nur Text Zchn"/>
    <w:basedOn w:val="Absatz-Standardschriftart"/>
    <w:link w:val="NurText"/>
    <w:qFormat/>
    <w:rPr>
      <w:rFonts w:ascii="Arial" w:eastAsia="MS Gothic" w:hAnsi="Arial" w:cs="Arial" w:hint="default"/>
      <w:color w:val="000000"/>
    </w:rPr>
  </w:style>
  <w:style w:type="character" w:customStyle="1" w:styleId="DokumentstrukturZchn">
    <w:name w:val="Dokumentstruktur Zchn"/>
    <w:basedOn w:val="Absatz-Standardschriftart"/>
    <w:link w:val="Dokumentstruktur"/>
    <w:qFormat/>
    <w:rPr>
      <w:rFonts w:ascii="Tahoma" w:eastAsia="Batang" w:hAnsi="Tahoma" w:cs="Tahoma" w:hint="default"/>
      <w:szCs w:val="24"/>
      <w:shd w:val="clear" w:color="auto" w:fill="000080"/>
      <w:lang w:val="en-US"/>
    </w:rPr>
  </w:style>
  <w:style w:type="character" w:customStyle="1" w:styleId="msosubtleemphasis0">
    <w:name w:val="msosubtleemphasis"/>
    <w:basedOn w:val="Absatz-Standardschriftart"/>
    <w:qFormat/>
    <w:rPr>
      <w:i/>
      <w:iCs/>
      <w:color w:val="404040"/>
    </w:rPr>
  </w:style>
  <w:style w:type="character" w:customStyle="1" w:styleId="1f">
    <w:name w:val="标题 1 字符"/>
    <w:basedOn w:val="Absatz-Standardschriftart"/>
    <w:qFormat/>
    <w:rPr>
      <w:rFonts w:ascii="Arial" w:eastAsia="Batang" w:hAnsi="Arial" w:cs="Arial" w:hint="default"/>
      <w:b/>
      <w:bCs/>
      <w:kern w:val="32"/>
      <w:sz w:val="32"/>
      <w:szCs w:val="32"/>
      <w:lang w:val="en-US"/>
    </w:rPr>
  </w:style>
  <w:style w:type="character" w:customStyle="1" w:styleId="a7">
    <w:name w:val="页眉 字符"/>
    <w:basedOn w:val="Absatz-Standardschriftart"/>
    <w:qFormat/>
    <w:rPr>
      <w:rFonts w:ascii="Times" w:eastAsia="Batang" w:hAnsi="Times" w:cs="Times" w:hint="default"/>
      <w:szCs w:val="24"/>
      <w:lang w:val="en-US" w:eastAsia="en-US"/>
    </w:rPr>
  </w:style>
  <w:style w:type="character" w:customStyle="1" w:styleId="berschrift9Zchn">
    <w:name w:val="Überschrift 9 Zchn"/>
    <w:basedOn w:val="Absatz-Standardschriftart"/>
    <w:link w:val="berschrift9"/>
    <w:qFormat/>
    <w:rPr>
      <w:rFonts w:ascii="Arial" w:eastAsia="Batang" w:hAnsi="Arial" w:cs="Arial" w:hint="default"/>
      <w:sz w:val="22"/>
      <w:szCs w:val="22"/>
      <w:lang w:val="en-US"/>
    </w:rPr>
  </w:style>
  <w:style w:type="character" w:customStyle="1" w:styleId="a8">
    <w:name w:val="题注 字符"/>
    <w:basedOn w:val="Absatz-Standardschriftart"/>
    <w:qFormat/>
    <w:rPr>
      <w:rFonts w:ascii="Times New Roman" w:eastAsia="Times New Roman" w:hAnsi="Times New Roman" w:cs="Times New Roman" w:hint="default"/>
      <w:b/>
      <w:lang w:val="en-US" w:eastAsia="ar"/>
    </w:rPr>
  </w:style>
  <w:style w:type="character" w:customStyle="1" w:styleId="DatumZchn">
    <w:name w:val="Datum Zchn"/>
    <w:basedOn w:val="Absatz-Standardschriftart"/>
    <w:link w:val="Datum"/>
    <w:qFormat/>
    <w:rPr>
      <w:rFonts w:ascii="Times" w:eastAsia="Batang" w:hAnsi="Times" w:cs="Times" w:hint="default"/>
      <w:szCs w:val="24"/>
      <w:lang w:val="en-US"/>
    </w:rPr>
  </w:style>
  <w:style w:type="character" w:customStyle="1" w:styleId="SprechblasentextZchn">
    <w:name w:val="Sprechblasentext Zchn"/>
    <w:basedOn w:val="Absatz-Standardschriftart"/>
    <w:link w:val="Sprechblasentext"/>
    <w:qFormat/>
    <w:rPr>
      <w:rFonts w:ascii="Times" w:eastAsia="Times" w:hAnsi="Times" w:cs="Times" w:hint="default"/>
      <w:sz w:val="18"/>
      <w:szCs w:val="18"/>
      <w:lang w:val="en-US" w:eastAsia="en-US"/>
    </w:rPr>
  </w:style>
  <w:style w:type="character" w:customStyle="1" w:styleId="FuzeileZchn">
    <w:name w:val="Fußzeile Zchn"/>
    <w:basedOn w:val="Absatz-Standardschriftart"/>
    <w:link w:val="Fuzeile"/>
    <w:qFormat/>
    <w:rPr>
      <w:rFonts w:ascii="Times" w:eastAsia="Batang" w:hAnsi="Times" w:cs="Times" w:hint="default"/>
      <w:szCs w:val="24"/>
      <w:lang w:val="en-US" w:eastAsia="en-US"/>
    </w:rPr>
  </w:style>
  <w:style w:type="character" w:customStyle="1" w:styleId="berschrift5Zchn">
    <w:name w:val="Überschrift 5 Zchn"/>
    <w:basedOn w:val="Absatz-Standardschriftart"/>
    <w:link w:val="berschrift5"/>
    <w:qFormat/>
    <w:rPr>
      <w:rFonts w:ascii="Arial" w:eastAsia="Batang" w:hAnsi="Arial" w:cs="Arial" w:hint="default"/>
      <w:b/>
      <w:iCs/>
      <w:sz w:val="18"/>
      <w:szCs w:val="26"/>
      <w:lang w:val="en-US"/>
    </w:rPr>
  </w:style>
  <w:style w:type="table" w:customStyle="1" w:styleId="-12">
    <w:name w:val="彩色列表 - 着色 12"/>
    <w:basedOn w:val="NormaleTabelle"/>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3">
    <w:name w:val="网格型2"/>
    <w:basedOn w:val="NormaleTabelle"/>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NormaleTabelle"/>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NormaleTabelle"/>
    <w:semiHidden/>
    <w:qFormat/>
    <w:rPr>
      <w:lang w:eastAsia="ko"/>
    </w:rPr>
    <w:tblPr/>
  </w:style>
  <w:style w:type="table" w:customStyle="1" w:styleId="TableGrid3">
    <w:name w:val="TableGrid3"/>
    <w:basedOn w:val="NormaleTabelle"/>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Absatz-Standardschriftart"/>
    <w:qFormat/>
    <w:rPr>
      <w:rFonts w:ascii="Times New Roman" w:eastAsia="Times New Roman" w:hAnsi="Times New Roman" w:cs="Times New Roman" w:hint="default"/>
      <w:lang w:val="en-US"/>
    </w:rPr>
  </w:style>
  <w:style w:type="character" w:customStyle="1" w:styleId="1f0">
    <w:name w:val="题注 字符1"/>
    <w:basedOn w:val="Absatz-Standardschriftart"/>
    <w:qFormat/>
    <w:rPr>
      <w:rFonts w:ascii="Times New Roman" w:eastAsia="Times New Roman" w:hAnsi="Times New Roman" w:cs="Times New Roman" w:hint="default"/>
      <w:b/>
      <w:lang w:val="en-US" w:eastAsia="ar"/>
    </w:rPr>
  </w:style>
  <w:style w:type="character" w:customStyle="1" w:styleId="1f1">
    <w:name w:val="확인되지 않은 멘션1"/>
    <w:basedOn w:val="Absatz-Standardschriftart"/>
    <w:qFormat/>
    <w:rPr>
      <w:color w:val="605E5C"/>
      <w:shd w:val="clear" w:color="auto" w:fill="E1DFDD"/>
    </w:rPr>
  </w:style>
  <w:style w:type="character" w:customStyle="1" w:styleId="ListParagraphChar111">
    <w:name w:val="List Paragraph Char111"/>
    <w:basedOn w:val="Absatz-Standardschriftart"/>
    <w:qFormat/>
    <w:rPr>
      <w:rFonts w:ascii="Times" w:eastAsia="Batang" w:hAnsi="Times" w:cs="Times" w:hint="default"/>
      <w:szCs w:val="24"/>
      <w:lang w:val="en-US" w:eastAsia="en-US"/>
    </w:rPr>
  </w:style>
  <w:style w:type="character" w:customStyle="1" w:styleId="510">
    <w:name w:val="标题 5 字符1"/>
    <w:basedOn w:val="Absatz-Standardschriftart"/>
    <w:qFormat/>
    <w:rPr>
      <w:rFonts w:ascii="Arial" w:eastAsia="Batang" w:hAnsi="Arial" w:cs="Arial" w:hint="default"/>
      <w:b/>
      <w:iCs/>
      <w:sz w:val="18"/>
      <w:szCs w:val="26"/>
      <w:lang w:val="en-US"/>
    </w:rPr>
  </w:style>
  <w:style w:type="character" w:customStyle="1" w:styleId="ListParagraphChar11">
    <w:name w:val="List Paragraph Char11"/>
    <w:basedOn w:val="Absatz-Standardschriftart"/>
    <w:qFormat/>
    <w:rPr>
      <w:rFonts w:ascii="Times" w:eastAsia="Batang" w:hAnsi="Times" w:cs="Times" w:hint="default"/>
      <w:szCs w:val="24"/>
      <w:lang w:eastAsia="en-US"/>
    </w:rPr>
  </w:style>
  <w:style w:type="table" w:customStyle="1" w:styleId="TableGrid5">
    <w:name w:val="TableGrid5"/>
    <w:basedOn w:val="NormaleTabel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Standard"/>
    <w:qFormat/>
    <w:pPr>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Absatz-Standardschriftart"/>
    <w:uiPriority w:val="99"/>
    <w:semiHidden/>
    <w:unhideWhenUsed/>
    <w:qFormat/>
    <w:rPr>
      <w:color w:val="605E5C"/>
      <w:shd w:val="clear" w:color="auto" w:fill="E1DFDD"/>
    </w:rPr>
  </w:style>
  <w:style w:type="paragraph" w:customStyle="1" w:styleId="Revisione1">
    <w:name w:val="Revisione1"/>
    <w:hidden/>
    <w:uiPriority w:val="99"/>
    <w:unhideWhenUsed/>
    <w:qFormat/>
    <w:rPr>
      <w:rFonts w:asciiTheme="minorHAnsi" w:eastAsiaTheme="minorEastAsia" w:hAnsiTheme="minorHAnsi" w:cstheme="minorBidi"/>
      <w:kern w:val="2"/>
      <w:sz w:val="21"/>
      <w:szCs w:val="22"/>
      <w:lang w:val="en-US" w:eastAsia="zh-CN"/>
      <w14:ligatures w14:val="standardContextual"/>
    </w:rPr>
  </w:style>
  <w:style w:type="table" w:customStyle="1" w:styleId="TableGrid4">
    <w:name w:val="TableGrid4"/>
    <w:basedOn w:val="NormaleTabel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NormaleTabel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
    <w:name w:val="Table Normal"/>
    <w:basedOn w:val="NormaleTabelle"/>
    <w:semiHidden/>
    <w:tblPr/>
  </w:style>
  <w:style w:type="paragraph" w:styleId="berarbeitung">
    <w:name w:val="Revision"/>
    <w:hidden/>
    <w:uiPriority w:val="99"/>
    <w:semiHidden/>
    <w:rsid w:val="00496311"/>
    <w:rPr>
      <w:rFonts w:asciiTheme="minorHAnsi" w:eastAsiaTheme="minorHAnsi" w:hAnsiTheme="minorHAnsi" w:cstheme="minorBidi"/>
      <w:kern w:val="2"/>
      <w:sz w:val="24"/>
      <w:szCs w:val="24"/>
      <w:lang w:val="es-ES" w:eastAsia="en-US"/>
      <w14:ligatures w14:val="standardContextual"/>
    </w:rPr>
  </w:style>
  <w:style w:type="paragraph" w:customStyle="1" w:styleId="Textvorlage">
    <w:name w:val="Textvorlage"/>
    <w:basedOn w:val="Standard"/>
    <w:qFormat/>
    <w:rsid w:val="003D7D05"/>
    <w:pPr>
      <w:spacing w:before="120" w:after="120" w:line="240" w:lineRule="auto"/>
      <w:jc w:val="both"/>
    </w:pPr>
    <w:rPr>
      <w:rFonts w:ascii="Arial" w:hAnsi="Arial"/>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8" ma:contentTypeDescription="Create a new document." ma:contentTypeScope="" ma:versionID="3c2158c58695626fb87c20659d1c41c8">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f9f118358fc90add78af29fba1894f99"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Props1.xml><?xml version="1.0" encoding="utf-8"?>
<ds:datastoreItem xmlns:ds="http://schemas.openxmlformats.org/officeDocument/2006/customXml" ds:itemID="{3F03A820-7CA3-43CA-A33E-0A5295311504}">
  <ds:schemaRefs>
    <ds:schemaRef ds:uri="http://schemas.openxmlformats.org/officeDocument/2006/bibliography"/>
  </ds:schemaRefs>
</ds:datastoreItem>
</file>

<file path=customXml/itemProps2.xml><?xml version="1.0" encoding="utf-8"?>
<ds:datastoreItem xmlns:ds="http://schemas.openxmlformats.org/officeDocument/2006/customXml" ds:itemID="{93D4ACF0-43D3-4D05-A65D-9FCE60358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d07da556-5e57-4ae6-ab74-f7a6fc7a3ce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1364</Words>
  <Characters>8597</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Status Report to TSG</vt:lpstr>
    </vt:vector>
  </TitlesOfParts>
  <Company>株式会社エヌ・ティ・ティ・ドコモ</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Dr. Roland Beutler</cp:lastModifiedBy>
  <cp:revision>3</cp:revision>
  <dcterms:created xsi:type="dcterms:W3CDTF">2025-03-03T13:46:00Z</dcterms:created>
  <dcterms:modified xsi:type="dcterms:W3CDTF">2025-03-03T13:51:00Z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0x010100BBA78FB7755F4D46A7470D535632A0F6</vt:lpwstr>
  </property>
  <property fmtid="{D5CDD505-2E9C-101B-9397-08002B2CF9AE}" pid="10" name="KSOProductBuildVer">
    <vt:lpwstr>2052-0.0.0.0</vt:lpwstr>
  </property>
  <property fmtid="{D5CDD505-2E9C-101B-9397-08002B2CF9AE}" pid="11" name="ICV">
    <vt:lpwstr>51C939AE5648463BBCA7974C40713900_12</vt:lpwstr>
  </property>
  <property fmtid="{D5CDD505-2E9C-101B-9397-08002B2CF9AE}" pid="12" name="MSIP_Label_6cdc86bc-e399-441c-ac06-c514d479b5d4_Enabled">
    <vt:lpwstr>true</vt:lpwstr>
  </property>
  <property fmtid="{D5CDD505-2E9C-101B-9397-08002B2CF9AE}" pid="13" name="MSIP_Label_6cdc86bc-e399-441c-ac06-c514d479b5d4_SetDate">
    <vt:lpwstr>2025-02-27T09:56:25Z</vt:lpwstr>
  </property>
  <property fmtid="{D5CDD505-2E9C-101B-9397-08002B2CF9AE}" pid="14" name="MSIP_Label_6cdc86bc-e399-441c-ac06-c514d479b5d4_Method">
    <vt:lpwstr>Standard</vt:lpwstr>
  </property>
  <property fmtid="{D5CDD505-2E9C-101B-9397-08002B2CF9AE}" pid="15" name="MSIP_Label_6cdc86bc-e399-441c-ac06-c514d479b5d4_Name">
    <vt:lpwstr>Restricted with header</vt:lpwstr>
  </property>
  <property fmtid="{D5CDD505-2E9C-101B-9397-08002B2CF9AE}" pid="16" name="MSIP_Label_6cdc86bc-e399-441c-ac06-c514d479b5d4_SiteId">
    <vt:lpwstr>b83fb3e5-147a-4ba5-9a49-adbdbd20fab1</vt:lpwstr>
  </property>
  <property fmtid="{D5CDD505-2E9C-101B-9397-08002B2CF9AE}" pid="17" name="MSIP_Label_6cdc86bc-e399-441c-ac06-c514d479b5d4_ActionId">
    <vt:lpwstr>37ae5b57-14b1-465c-940a-c551acc188c1</vt:lpwstr>
  </property>
  <property fmtid="{D5CDD505-2E9C-101B-9397-08002B2CF9AE}" pid="18" name="MSIP_Label_6cdc86bc-e399-441c-ac06-c514d479b5d4_ContentBits">
    <vt:lpwstr>0</vt:lpwstr>
  </property>
  <property fmtid="{D5CDD505-2E9C-101B-9397-08002B2CF9AE}" pid="19" name="MSIP_Label_6cdc86bc-e399-441c-ac06-c514d479b5d4_Tag">
    <vt:lpwstr>10, 3, 0, 1</vt:lpwstr>
  </property>
</Properties>
</file>